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7263" w:rsidRPr="008C5253" w:rsidRDefault="001278B7" w:rsidP="00963CCE">
      <w:pPr>
        <w:jc w:val="center"/>
        <w:rPr>
          <w:rFonts w:ascii="Arial" w:hAnsi="Arial" w:cs="Arial"/>
          <w:b/>
          <w:sz w:val="24"/>
          <w:szCs w:val="24"/>
          <w:u w:val="single"/>
        </w:rPr>
      </w:pPr>
      <w:r>
        <w:rPr>
          <w:noProof/>
        </w:rPr>
        <w:drawing>
          <wp:anchor distT="0" distB="0" distL="114300" distR="114300" simplePos="0" relativeHeight="251658240" behindDoc="0" locked="0" layoutInCell="1" allowOverlap="1" wp14:anchorId="40743A5F" wp14:editId="45F01D69">
            <wp:simplePos x="0" y="0"/>
            <wp:positionH relativeFrom="column">
              <wp:posOffset>-419100</wp:posOffset>
            </wp:positionH>
            <wp:positionV relativeFrom="paragraph">
              <wp:posOffset>-581025</wp:posOffset>
            </wp:positionV>
            <wp:extent cx="915670" cy="895350"/>
            <wp:effectExtent l="0" t="0" r="0" b="0"/>
            <wp:wrapNone/>
            <wp:docPr id="1" name="Picture 1" descr="http://img3.wikia.nocookie.net/__cb20111206080642/beybladefanon/images/b/be/IB_Logo_transparent_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3.wikia.nocookie.net/__cb20111206080642/beybladefanon/images/b/be/IB_Logo_transparent_bg.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5670" cy="895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7AB7CA35" wp14:editId="77D54BF6">
            <wp:simplePos x="0" y="0"/>
            <wp:positionH relativeFrom="column">
              <wp:posOffset>5104765</wp:posOffset>
            </wp:positionH>
            <wp:positionV relativeFrom="paragraph">
              <wp:posOffset>-581025</wp:posOffset>
            </wp:positionV>
            <wp:extent cx="1076325" cy="1255395"/>
            <wp:effectExtent l="0" t="0" r="0" b="0"/>
            <wp:wrapNone/>
            <wp:docPr id="2" name="Picture 2" descr="http://sd.keepcalm-o-matic.co.uk/i/keep-calm-and-ib-geography-exam-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keepcalm-o-matic.co.uk/i/keep-calm-and-ib-geography-exam-on.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76325" cy="12553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4CD00E2F" wp14:editId="64BCF79D">
            <wp:simplePos x="0" y="0"/>
            <wp:positionH relativeFrom="column">
              <wp:posOffset>1247775</wp:posOffset>
            </wp:positionH>
            <wp:positionV relativeFrom="paragraph">
              <wp:posOffset>190500</wp:posOffset>
            </wp:positionV>
            <wp:extent cx="657225" cy="695325"/>
            <wp:effectExtent l="0" t="0" r="0" b="0"/>
            <wp:wrapNone/>
            <wp:docPr id="3" name="Picture 3" descr="Diverse symbol people hold hands in ring around planet ear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verse symbol people hold hands in ring around planet earth"/>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7225"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00974B5C" w:rsidRPr="008C5253">
        <w:rPr>
          <w:rFonts w:ascii="Arial" w:hAnsi="Arial" w:cs="Arial"/>
          <w:b/>
          <w:sz w:val="24"/>
          <w:szCs w:val="24"/>
          <w:u w:val="single"/>
        </w:rPr>
        <w:t>Geography Curriculum E</w:t>
      </w:r>
      <w:r w:rsidR="00963CCE" w:rsidRPr="008C5253">
        <w:rPr>
          <w:rFonts w:ascii="Arial" w:hAnsi="Arial" w:cs="Arial"/>
          <w:b/>
          <w:sz w:val="24"/>
          <w:szCs w:val="24"/>
          <w:u w:val="single"/>
        </w:rPr>
        <w:t>xpectation</w:t>
      </w:r>
      <w:r w:rsidR="00974B5C" w:rsidRPr="008C5253">
        <w:rPr>
          <w:rFonts w:ascii="Arial" w:hAnsi="Arial" w:cs="Arial"/>
          <w:b/>
          <w:sz w:val="24"/>
          <w:szCs w:val="24"/>
          <w:u w:val="single"/>
        </w:rPr>
        <w:t>s</w:t>
      </w:r>
      <w:r w:rsidR="00B76192">
        <w:rPr>
          <w:rFonts w:ascii="Arial" w:hAnsi="Arial" w:cs="Arial"/>
          <w:b/>
          <w:sz w:val="24"/>
          <w:szCs w:val="24"/>
          <w:u w:val="single"/>
        </w:rPr>
        <w:t xml:space="preserve"> Checklist</w:t>
      </w:r>
      <w:r w:rsidRPr="001278B7">
        <w:rPr>
          <w:noProof/>
          <w:lang w:eastAsia="en-CA"/>
        </w:rPr>
        <w:t xml:space="preserve"> </w:t>
      </w:r>
    </w:p>
    <w:p w:rsidR="00963CCE" w:rsidRPr="008C5253" w:rsidRDefault="00963CCE" w:rsidP="00963CCE">
      <w:pPr>
        <w:jc w:val="center"/>
        <w:rPr>
          <w:rFonts w:ascii="Arial" w:hAnsi="Arial" w:cs="Arial"/>
          <w:b/>
          <w:i/>
        </w:rPr>
      </w:pPr>
      <w:r w:rsidRPr="008C5253">
        <w:rPr>
          <w:rFonts w:ascii="Arial" w:hAnsi="Arial" w:cs="Arial"/>
          <w:b/>
          <w:i/>
        </w:rPr>
        <w:t>CORE: Patterns and Change</w:t>
      </w:r>
      <w:r w:rsidR="001278B7" w:rsidRPr="001278B7">
        <w:rPr>
          <w:noProof/>
          <w:lang w:eastAsia="en-CA"/>
        </w:rPr>
        <w:t xml:space="preserve"> </w:t>
      </w:r>
    </w:p>
    <w:p w:rsidR="00963CCE" w:rsidRPr="008C5253" w:rsidRDefault="00963CCE" w:rsidP="00963CCE">
      <w:pPr>
        <w:rPr>
          <w:rFonts w:ascii="Arial" w:hAnsi="Arial" w:cs="Arial"/>
          <w:b/>
          <w:sz w:val="18"/>
          <w:szCs w:val="18"/>
        </w:rPr>
      </w:pPr>
      <w:r w:rsidRPr="008C5253">
        <w:rPr>
          <w:rFonts w:ascii="Arial" w:hAnsi="Arial" w:cs="Arial"/>
          <w:b/>
          <w:sz w:val="18"/>
          <w:szCs w:val="18"/>
        </w:rPr>
        <w:t xml:space="preserve">Terms: </w:t>
      </w:r>
    </w:p>
    <w:tbl>
      <w:tblPr>
        <w:tblStyle w:val="TableGrid"/>
        <w:tblW w:w="0" w:type="auto"/>
        <w:tblLook w:val="04A0" w:firstRow="1" w:lastRow="0" w:firstColumn="1" w:lastColumn="0" w:noHBand="0" w:noVBand="1"/>
      </w:tblPr>
      <w:tblGrid>
        <w:gridCol w:w="2394"/>
        <w:gridCol w:w="2394"/>
        <w:gridCol w:w="2394"/>
        <w:gridCol w:w="2394"/>
      </w:tblGrid>
      <w:tr w:rsidR="00963CCE" w:rsidRPr="008C5253" w:rsidTr="00963CCE">
        <w:tc>
          <w:tcPr>
            <w:tcW w:w="2394" w:type="dxa"/>
          </w:tcPr>
          <w:p w:rsidR="00963CCE" w:rsidRPr="008C5253" w:rsidRDefault="00963CCE" w:rsidP="00963CCE">
            <w:pPr>
              <w:rPr>
                <w:rFonts w:ascii="Arial" w:hAnsi="Arial" w:cs="Arial"/>
                <w:sz w:val="18"/>
                <w:szCs w:val="18"/>
              </w:rPr>
            </w:pPr>
            <w:r w:rsidRPr="008C5253">
              <w:rPr>
                <w:rFonts w:ascii="Arial" w:hAnsi="Arial" w:cs="Arial"/>
                <w:sz w:val="18"/>
                <w:szCs w:val="18"/>
              </w:rPr>
              <w:t xml:space="preserve">Core </w:t>
            </w:r>
          </w:p>
        </w:tc>
        <w:tc>
          <w:tcPr>
            <w:tcW w:w="2394" w:type="dxa"/>
          </w:tcPr>
          <w:p w:rsidR="00963CCE" w:rsidRPr="008C5253" w:rsidRDefault="00963CCE" w:rsidP="00963CCE">
            <w:pPr>
              <w:rPr>
                <w:rFonts w:ascii="Arial" w:hAnsi="Arial" w:cs="Arial"/>
                <w:sz w:val="18"/>
                <w:szCs w:val="18"/>
              </w:rPr>
            </w:pPr>
            <w:r w:rsidRPr="008C5253">
              <w:rPr>
                <w:rFonts w:ascii="Arial" w:hAnsi="Arial" w:cs="Arial"/>
                <w:sz w:val="18"/>
                <w:szCs w:val="18"/>
              </w:rPr>
              <w:t>Periphery</w:t>
            </w:r>
          </w:p>
        </w:tc>
        <w:tc>
          <w:tcPr>
            <w:tcW w:w="2394" w:type="dxa"/>
          </w:tcPr>
          <w:p w:rsidR="00963CCE" w:rsidRPr="008C5253" w:rsidRDefault="00963CCE" w:rsidP="00963CCE">
            <w:pPr>
              <w:rPr>
                <w:rFonts w:ascii="Arial" w:hAnsi="Arial" w:cs="Arial"/>
                <w:sz w:val="18"/>
                <w:szCs w:val="18"/>
              </w:rPr>
            </w:pPr>
            <w:r w:rsidRPr="008C5253">
              <w:rPr>
                <w:rFonts w:ascii="Arial" w:hAnsi="Arial" w:cs="Arial"/>
                <w:sz w:val="18"/>
                <w:szCs w:val="18"/>
              </w:rPr>
              <w:t>Global Climate Change</w:t>
            </w:r>
          </w:p>
        </w:tc>
        <w:tc>
          <w:tcPr>
            <w:tcW w:w="2394" w:type="dxa"/>
          </w:tcPr>
          <w:p w:rsidR="00963CCE" w:rsidRPr="008C5253" w:rsidRDefault="00963CCE" w:rsidP="00963CCE">
            <w:pPr>
              <w:rPr>
                <w:rFonts w:ascii="Arial" w:hAnsi="Arial" w:cs="Arial"/>
                <w:sz w:val="18"/>
                <w:szCs w:val="18"/>
              </w:rPr>
            </w:pPr>
            <w:r w:rsidRPr="008C5253">
              <w:rPr>
                <w:rFonts w:ascii="Arial" w:hAnsi="Arial" w:cs="Arial"/>
                <w:sz w:val="18"/>
                <w:szCs w:val="18"/>
              </w:rPr>
              <w:t>GNI</w:t>
            </w:r>
          </w:p>
        </w:tc>
      </w:tr>
      <w:tr w:rsidR="00963CCE" w:rsidRPr="008C5253" w:rsidTr="00963CCE">
        <w:tc>
          <w:tcPr>
            <w:tcW w:w="2394" w:type="dxa"/>
          </w:tcPr>
          <w:p w:rsidR="00963CCE" w:rsidRPr="008C5253" w:rsidRDefault="00963CCE" w:rsidP="00963CCE">
            <w:pPr>
              <w:rPr>
                <w:rFonts w:ascii="Arial" w:hAnsi="Arial" w:cs="Arial"/>
                <w:sz w:val="18"/>
                <w:szCs w:val="18"/>
              </w:rPr>
            </w:pPr>
            <w:r w:rsidRPr="008C5253">
              <w:rPr>
                <w:rFonts w:ascii="Arial" w:hAnsi="Arial" w:cs="Arial"/>
                <w:sz w:val="18"/>
                <w:szCs w:val="18"/>
              </w:rPr>
              <w:t>Migration</w:t>
            </w:r>
          </w:p>
        </w:tc>
        <w:tc>
          <w:tcPr>
            <w:tcW w:w="2394" w:type="dxa"/>
          </w:tcPr>
          <w:p w:rsidR="00963CCE" w:rsidRPr="008C5253" w:rsidRDefault="00963CCE" w:rsidP="00963CCE">
            <w:pPr>
              <w:rPr>
                <w:rFonts w:ascii="Arial" w:hAnsi="Arial" w:cs="Arial"/>
                <w:sz w:val="18"/>
                <w:szCs w:val="18"/>
              </w:rPr>
            </w:pPr>
            <w:r w:rsidRPr="008C5253">
              <w:rPr>
                <w:rFonts w:ascii="Arial" w:hAnsi="Arial" w:cs="Arial"/>
                <w:sz w:val="18"/>
                <w:szCs w:val="18"/>
              </w:rPr>
              <w:t>Migration</w:t>
            </w:r>
          </w:p>
        </w:tc>
        <w:tc>
          <w:tcPr>
            <w:tcW w:w="2394" w:type="dxa"/>
          </w:tcPr>
          <w:p w:rsidR="00963CCE" w:rsidRPr="008C5253" w:rsidRDefault="00963CCE" w:rsidP="00963CCE">
            <w:pPr>
              <w:rPr>
                <w:rFonts w:ascii="Arial" w:hAnsi="Arial" w:cs="Arial"/>
                <w:sz w:val="18"/>
                <w:szCs w:val="18"/>
              </w:rPr>
            </w:pPr>
            <w:r w:rsidRPr="008C5253">
              <w:rPr>
                <w:rFonts w:ascii="Arial" w:hAnsi="Arial" w:cs="Arial"/>
                <w:sz w:val="18"/>
                <w:szCs w:val="18"/>
              </w:rPr>
              <w:t>Remittances</w:t>
            </w:r>
          </w:p>
        </w:tc>
        <w:tc>
          <w:tcPr>
            <w:tcW w:w="2394" w:type="dxa"/>
          </w:tcPr>
          <w:p w:rsidR="00963CCE" w:rsidRPr="008C5253" w:rsidRDefault="00963CCE" w:rsidP="00963CCE">
            <w:pPr>
              <w:rPr>
                <w:rFonts w:ascii="Arial" w:hAnsi="Arial" w:cs="Arial"/>
                <w:sz w:val="18"/>
                <w:szCs w:val="18"/>
              </w:rPr>
            </w:pPr>
            <w:r w:rsidRPr="008C5253">
              <w:rPr>
                <w:rFonts w:ascii="Arial" w:hAnsi="Arial" w:cs="Arial"/>
                <w:sz w:val="18"/>
                <w:szCs w:val="18"/>
              </w:rPr>
              <w:t>Soil Degradation</w:t>
            </w:r>
          </w:p>
        </w:tc>
      </w:tr>
      <w:tr w:rsidR="00963CCE" w:rsidRPr="008C5253" w:rsidTr="00963CCE">
        <w:tc>
          <w:tcPr>
            <w:tcW w:w="2394" w:type="dxa"/>
          </w:tcPr>
          <w:p w:rsidR="00963CCE" w:rsidRPr="008C5253" w:rsidRDefault="00963CCE" w:rsidP="00963CCE">
            <w:pPr>
              <w:rPr>
                <w:rFonts w:ascii="Arial" w:hAnsi="Arial" w:cs="Arial"/>
                <w:sz w:val="18"/>
                <w:szCs w:val="18"/>
              </w:rPr>
            </w:pPr>
            <w:r w:rsidRPr="008C5253">
              <w:rPr>
                <w:rFonts w:ascii="Arial" w:hAnsi="Arial" w:cs="Arial"/>
                <w:sz w:val="18"/>
                <w:szCs w:val="18"/>
              </w:rPr>
              <w:t>Water Scarcity</w:t>
            </w:r>
          </w:p>
        </w:tc>
        <w:tc>
          <w:tcPr>
            <w:tcW w:w="2394" w:type="dxa"/>
          </w:tcPr>
          <w:p w:rsidR="00963CCE" w:rsidRPr="008C5253" w:rsidRDefault="00963CCE" w:rsidP="00963CCE">
            <w:pPr>
              <w:rPr>
                <w:rFonts w:ascii="Arial" w:hAnsi="Arial" w:cs="Arial"/>
                <w:sz w:val="18"/>
                <w:szCs w:val="18"/>
              </w:rPr>
            </w:pPr>
            <w:r w:rsidRPr="008C5253">
              <w:rPr>
                <w:rFonts w:ascii="Arial" w:hAnsi="Arial" w:cs="Arial"/>
                <w:sz w:val="18"/>
                <w:szCs w:val="18"/>
              </w:rPr>
              <w:t>Ecological Footprint</w:t>
            </w:r>
          </w:p>
        </w:tc>
        <w:tc>
          <w:tcPr>
            <w:tcW w:w="2394" w:type="dxa"/>
          </w:tcPr>
          <w:p w:rsidR="00963CCE" w:rsidRPr="008C5253" w:rsidRDefault="00963CCE" w:rsidP="00963CCE">
            <w:pPr>
              <w:rPr>
                <w:rFonts w:ascii="Arial" w:hAnsi="Arial" w:cs="Arial"/>
                <w:sz w:val="18"/>
                <w:szCs w:val="18"/>
              </w:rPr>
            </w:pPr>
          </w:p>
        </w:tc>
        <w:tc>
          <w:tcPr>
            <w:tcW w:w="2394" w:type="dxa"/>
          </w:tcPr>
          <w:p w:rsidR="00963CCE" w:rsidRPr="008C5253" w:rsidRDefault="00963CCE" w:rsidP="00963CCE">
            <w:pPr>
              <w:rPr>
                <w:rFonts w:ascii="Arial" w:hAnsi="Arial" w:cs="Arial"/>
                <w:sz w:val="18"/>
                <w:szCs w:val="18"/>
              </w:rPr>
            </w:pPr>
          </w:p>
        </w:tc>
      </w:tr>
    </w:tbl>
    <w:p w:rsidR="00963CCE" w:rsidRPr="008C5253" w:rsidRDefault="00963CCE" w:rsidP="00963CCE">
      <w:pPr>
        <w:rPr>
          <w:rFonts w:ascii="Arial" w:hAnsi="Arial" w:cs="Arial"/>
          <w:sz w:val="18"/>
          <w:szCs w:val="18"/>
        </w:rPr>
      </w:pPr>
      <w:r w:rsidRPr="008C5253">
        <w:rPr>
          <w:rFonts w:ascii="Arial" w:hAnsi="Arial" w:cs="Arial"/>
          <w:sz w:val="18"/>
          <w:szCs w:val="18"/>
        </w:rPr>
        <w:t xml:space="preserve"> </w:t>
      </w:r>
    </w:p>
    <w:p w:rsidR="00963CCE" w:rsidRPr="008C5253" w:rsidRDefault="00963CCE" w:rsidP="00963CCE">
      <w:pPr>
        <w:rPr>
          <w:rFonts w:ascii="Arial" w:hAnsi="Arial" w:cs="Arial"/>
          <w:b/>
          <w:sz w:val="18"/>
          <w:szCs w:val="18"/>
        </w:rPr>
      </w:pPr>
      <w:r w:rsidRPr="008C5253">
        <w:rPr>
          <w:rFonts w:ascii="Arial" w:hAnsi="Arial" w:cs="Arial"/>
          <w:b/>
          <w:sz w:val="18"/>
          <w:szCs w:val="18"/>
        </w:rPr>
        <w:t>Populations in Transition</w:t>
      </w:r>
    </w:p>
    <w:tbl>
      <w:tblPr>
        <w:tblStyle w:val="TableGrid"/>
        <w:tblW w:w="0" w:type="auto"/>
        <w:tblLook w:val="04A0" w:firstRow="1" w:lastRow="0" w:firstColumn="1" w:lastColumn="0" w:noHBand="0" w:noVBand="1"/>
      </w:tblPr>
      <w:tblGrid>
        <w:gridCol w:w="8755"/>
        <w:gridCol w:w="821"/>
      </w:tblGrid>
      <w:tr w:rsidR="00963CCE" w:rsidRPr="008C5253" w:rsidTr="00846618">
        <w:tc>
          <w:tcPr>
            <w:tcW w:w="8755" w:type="dxa"/>
            <w:tcBorders>
              <w:bottom w:val="single" w:sz="4" w:space="0" w:color="auto"/>
            </w:tcBorders>
          </w:tcPr>
          <w:p w:rsidR="00963CCE" w:rsidRPr="008C5253" w:rsidRDefault="00963CCE" w:rsidP="00963CCE">
            <w:pPr>
              <w:rPr>
                <w:rFonts w:ascii="Arial" w:hAnsi="Arial" w:cs="Arial"/>
                <w:sz w:val="18"/>
                <w:szCs w:val="18"/>
              </w:rPr>
            </w:pPr>
            <w:r w:rsidRPr="008C5253">
              <w:rPr>
                <w:rFonts w:ascii="Arial" w:hAnsi="Arial" w:cs="Arial"/>
                <w:sz w:val="18"/>
                <w:szCs w:val="18"/>
              </w:rPr>
              <w:t>Population change – Explain population trends and patterns in births (crude birth rate), natural increase and mortality (crude death rate, infant and child mortality rates), fertility and life expectancy in contrasting regions of the world.  Analyse population pyramids.  Explain population momentum and its impact on population projections.</w:t>
            </w:r>
          </w:p>
        </w:tc>
        <w:tc>
          <w:tcPr>
            <w:tcW w:w="821" w:type="dxa"/>
          </w:tcPr>
          <w:p w:rsidR="00963CCE" w:rsidRPr="008C5253" w:rsidRDefault="00963CCE" w:rsidP="00963CCE">
            <w:pPr>
              <w:rPr>
                <w:rFonts w:ascii="Arial" w:hAnsi="Arial" w:cs="Arial"/>
                <w:sz w:val="18"/>
                <w:szCs w:val="18"/>
              </w:rPr>
            </w:pPr>
          </w:p>
        </w:tc>
      </w:tr>
      <w:tr w:rsidR="00963CCE" w:rsidRPr="008C5253" w:rsidTr="00963CCE">
        <w:tc>
          <w:tcPr>
            <w:tcW w:w="8755" w:type="dxa"/>
          </w:tcPr>
          <w:p w:rsidR="00963CCE" w:rsidRPr="008C5253" w:rsidRDefault="00963CCE" w:rsidP="00963CCE">
            <w:pPr>
              <w:rPr>
                <w:rFonts w:ascii="Arial" w:hAnsi="Arial" w:cs="Arial"/>
                <w:sz w:val="18"/>
                <w:szCs w:val="18"/>
              </w:rPr>
            </w:pPr>
            <w:r w:rsidRPr="008C5253">
              <w:rPr>
                <w:rFonts w:ascii="Arial" w:hAnsi="Arial" w:cs="Arial"/>
                <w:sz w:val="18"/>
                <w:szCs w:val="18"/>
              </w:rPr>
              <w:t>Responses to high and low fertility – Explain dependency and ageing ratios.  Examine the impacts of youthful and ageing populations.  Evaluate examples of a pro-</w:t>
            </w:r>
            <w:proofErr w:type="spellStart"/>
            <w:r w:rsidRPr="008C5253">
              <w:rPr>
                <w:rFonts w:ascii="Arial" w:hAnsi="Arial" w:cs="Arial"/>
                <w:sz w:val="18"/>
                <w:szCs w:val="18"/>
              </w:rPr>
              <w:t>natalist</w:t>
            </w:r>
            <w:proofErr w:type="spellEnd"/>
            <w:r w:rsidRPr="008C5253">
              <w:rPr>
                <w:rFonts w:ascii="Arial" w:hAnsi="Arial" w:cs="Arial"/>
                <w:sz w:val="18"/>
                <w:szCs w:val="18"/>
              </w:rPr>
              <w:t xml:space="preserve"> and an anti-</w:t>
            </w:r>
            <w:proofErr w:type="spellStart"/>
            <w:r w:rsidRPr="008C5253">
              <w:rPr>
                <w:rFonts w:ascii="Arial" w:hAnsi="Arial" w:cs="Arial"/>
                <w:sz w:val="18"/>
                <w:szCs w:val="18"/>
              </w:rPr>
              <w:t>natalist</w:t>
            </w:r>
            <w:proofErr w:type="spellEnd"/>
            <w:r w:rsidRPr="008C5253">
              <w:rPr>
                <w:rFonts w:ascii="Arial" w:hAnsi="Arial" w:cs="Arial"/>
                <w:sz w:val="18"/>
                <w:szCs w:val="18"/>
              </w:rPr>
              <w:t xml:space="preserve"> policy.</w:t>
            </w:r>
          </w:p>
        </w:tc>
        <w:tc>
          <w:tcPr>
            <w:tcW w:w="821" w:type="dxa"/>
          </w:tcPr>
          <w:p w:rsidR="00963CCE" w:rsidRPr="008C5253" w:rsidRDefault="00963CCE" w:rsidP="00963CCE">
            <w:pPr>
              <w:rPr>
                <w:rFonts w:ascii="Arial" w:hAnsi="Arial" w:cs="Arial"/>
                <w:sz w:val="18"/>
                <w:szCs w:val="18"/>
              </w:rPr>
            </w:pPr>
          </w:p>
        </w:tc>
      </w:tr>
      <w:tr w:rsidR="00963CCE" w:rsidRPr="008C5253" w:rsidTr="00963CCE">
        <w:tc>
          <w:tcPr>
            <w:tcW w:w="8755" w:type="dxa"/>
          </w:tcPr>
          <w:p w:rsidR="00963CCE" w:rsidRPr="008C5253" w:rsidRDefault="002A1119" w:rsidP="00963CCE">
            <w:pPr>
              <w:rPr>
                <w:rFonts w:ascii="Arial" w:hAnsi="Arial" w:cs="Arial"/>
                <w:sz w:val="18"/>
                <w:szCs w:val="18"/>
              </w:rPr>
            </w:pPr>
            <w:r w:rsidRPr="008C5253">
              <w:rPr>
                <w:rFonts w:ascii="Arial" w:hAnsi="Arial" w:cs="Arial"/>
                <w:sz w:val="18"/>
                <w:szCs w:val="18"/>
              </w:rPr>
              <w:t>Movement responses</w:t>
            </w:r>
            <w:r w:rsidR="00963CCE" w:rsidRPr="008C5253">
              <w:rPr>
                <w:rFonts w:ascii="Arial" w:hAnsi="Arial" w:cs="Arial"/>
                <w:sz w:val="18"/>
                <w:szCs w:val="18"/>
              </w:rPr>
              <w:t xml:space="preserve">/migration – Discuss the causes of migrations, both forded and voluntary.  Evaluate internal (national) and international migrations in terms of their geographic impact (socio-economic, political and environmental) impacts at their origins and destinations. </w:t>
            </w:r>
          </w:p>
        </w:tc>
        <w:tc>
          <w:tcPr>
            <w:tcW w:w="821" w:type="dxa"/>
          </w:tcPr>
          <w:p w:rsidR="00963CCE" w:rsidRPr="008C5253" w:rsidRDefault="00963CCE" w:rsidP="00963CCE">
            <w:pPr>
              <w:rPr>
                <w:rFonts w:ascii="Arial" w:hAnsi="Arial" w:cs="Arial"/>
                <w:sz w:val="18"/>
                <w:szCs w:val="18"/>
              </w:rPr>
            </w:pPr>
          </w:p>
        </w:tc>
      </w:tr>
      <w:tr w:rsidR="00963CCE" w:rsidRPr="008C5253" w:rsidTr="00963CCE">
        <w:tc>
          <w:tcPr>
            <w:tcW w:w="8755" w:type="dxa"/>
          </w:tcPr>
          <w:p w:rsidR="00963CCE" w:rsidRPr="008C5253" w:rsidRDefault="00963CCE" w:rsidP="00963CCE">
            <w:pPr>
              <w:rPr>
                <w:rFonts w:ascii="Arial" w:hAnsi="Arial" w:cs="Arial"/>
                <w:sz w:val="18"/>
                <w:szCs w:val="18"/>
              </w:rPr>
            </w:pPr>
            <w:r w:rsidRPr="008C5253">
              <w:rPr>
                <w:rFonts w:ascii="Arial" w:hAnsi="Arial" w:cs="Arial"/>
                <w:sz w:val="18"/>
                <w:szCs w:val="18"/>
              </w:rPr>
              <w:t>Gender and change – Examine gender inequalities in culture status, education, birth ratios, health, employment, empowerment, life expectancy, family size, migration, legal rights and land tenure.</w:t>
            </w:r>
          </w:p>
        </w:tc>
        <w:tc>
          <w:tcPr>
            <w:tcW w:w="821" w:type="dxa"/>
          </w:tcPr>
          <w:p w:rsidR="00963CCE" w:rsidRPr="008C5253" w:rsidRDefault="00963CCE" w:rsidP="00963CCE">
            <w:pPr>
              <w:rPr>
                <w:rFonts w:ascii="Arial" w:hAnsi="Arial" w:cs="Arial"/>
                <w:sz w:val="18"/>
                <w:szCs w:val="18"/>
              </w:rPr>
            </w:pPr>
          </w:p>
        </w:tc>
      </w:tr>
    </w:tbl>
    <w:p w:rsidR="00963CCE" w:rsidRPr="008C5253" w:rsidRDefault="00963CCE" w:rsidP="00963CCE">
      <w:pPr>
        <w:rPr>
          <w:rFonts w:ascii="Arial" w:hAnsi="Arial" w:cs="Arial"/>
          <w:sz w:val="18"/>
          <w:szCs w:val="18"/>
        </w:rPr>
      </w:pPr>
    </w:p>
    <w:p w:rsidR="00963CCE" w:rsidRPr="008C5253" w:rsidRDefault="00846618" w:rsidP="00963CCE">
      <w:pPr>
        <w:rPr>
          <w:rFonts w:ascii="Arial" w:hAnsi="Arial" w:cs="Arial"/>
          <w:b/>
          <w:sz w:val="18"/>
          <w:szCs w:val="18"/>
        </w:rPr>
      </w:pPr>
      <w:r w:rsidRPr="008C5253">
        <w:rPr>
          <w:rFonts w:ascii="Arial" w:hAnsi="Arial" w:cs="Arial"/>
          <w:b/>
          <w:sz w:val="18"/>
          <w:szCs w:val="18"/>
        </w:rPr>
        <w:t>Disparities in Wealth and Development</w:t>
      </w:r>
    </w:p>
    <w:tbl>
      <w:tblPr>
        <w:tblStyle w:val="TableGrid"/>
        <w:tblW w:w="0" w:type="auto"/>
        <w:tblLook w:val="04A0" w:firstRow="1" w:lastRow="0" w:firstColumn="1" w:lastColumn="0" w:noHBand="0" w:noVBand="1"/>
      </w:tblPr>
      <w:tblGrid>
        <w:gridCol w:w="8755"/>
        <w:gridCol w:w="821"/>
      </w:tblGrid>
      <w:tr w:rsidR="00846618" w:rsidRPr="008C5253" w:rsidTr="00846618">
        <w:tc>
          <w:tcPr>
            <w:tcW w:w="8755" w:type="dxa"/>
          </w:tcPr>
          <w:p w:rsidR="00846618" w:rsidRPr="008C5253" w:rsidRDefault="00846618" w:rsidP="00963CCE">
            <w:pPr>
              <w:rPr>
                <w:rFonts w:ascii="Arial" w:hAnsi="Arial" w:cs="Arial"/>
                <w:sz w:val="18"/>
                <w:szCs w:val="18"/>
              </w:rPr>
            </w:pPr>
            <w:r w:rsidRPr="008C5253">
              <w:rPr>
                <w:rFonts w:ascii="Arial" w:hAnsi="Arial" w:cs="Arial"/>
                <w:sz w:val="18"/>
                <w:szCs w:val="18"/>
              </w:rPr>
              <w:t xml:space="preserve">Measurement of regional and global disparities – Define indices of infant mortality, education, nutrition, income, marginalization and Human Development Index (HDI).  Explain the value of the indices in measuring disparities across the globe.  </w:t>
            </w:r>
          </w:p>
        </w:tc>
        <w:tc>
          <w:tcPr>
            <w:tcW w:w="821" w:type="dxa"/>
          </w:tcPr>
          <w:p w:rsidR="00846618" w:rsidRPr="008C5253" w:rsidRDefault="00846618" w:rsidP="00963CCE">
            <w:pPr>
              <w:rPr>
                <w:rFonts w:ascii="Arial" w:hAnsi="Arial" w:cs="Arial"/>
                <w:sz w:val="18"/>
                <w:szCs w:val="18"/>
              </w:rPr>
            </w:pPr>
          </w:p>
        </w:tc>
      </w:tr>
      <w:tr w:rsidR="00846618" w:rsidRPr="008C5253" w:rsidTr="00846618">
        <w:tc>
          <w:tcPr>
            <w:tcW w:w="8755" w:type="dxa"/>
          </w:tcPr>
          <w:p w:rsidR="00846618" w:rsidRPr="008C5253" w:rsidRDefault="00846618" w:rsidP="00963CCE">
            <w:pPr>
              <w:rPr>
                <w:rFonts w:ascii="Arial" w:hAnsi="Arial" w:cs="Arial"/>
                <w:sz w:val="18"/>
                <w:szCs w:val="18"/>
              </w:rPr>
            </w:pPr>
            <w:r w:rsidRPr="008C5253">
              <w:rPr>
                <w:rFonts w:ascii="Arial" w:hAnsi="Arial" w:cs="Arial"/>
                <w:sz w:val="18"/>
                <w:szCs w:val="18"/>
              </w:rPr>
              <w:t>Origin of disparities – Explain disparities and inequities that occur within countries resulting from ethnicity, residence, parental education, income, employment and land ownership.</w:t>
            </w:r>
          </w:p>
        </w:tc>
        <w:tc>
          <w:tcPr>
            <w:tcW w:w="821" w:type="dxa"/>
            <w:tcBorders>
              <w:bottom w:val="single" w:sz="4" w:space="0" w:color="auto"/>
            </w:tcBorders>
          </w:tcPr>
          <w:p w:rsidR="00846618" w:rsidRPr="008C5253" w:rsidRDefault="00846618" w:rsidP="00963CCE">
            <w:pPr>
              <w:rPr>
                <w:rFonts w:ascii="Arial" w:hAnsi="Arial" w:cs="Arial"/>
                <w:sz w:val="18"/>
                <w:szCs w:val="18"/>
              </w:rPr>
            </w:pPr>
          </w:p>
        </w:tc>
      </w:tr>
      <w:tr w:rsidR="00846618" w:rsidRPr="008C5253" w:rsidTr="00846618">
        <w:tc>
          <w:tcPr>
            <w:tcW w:w="8755" w:type="dxa"/>
          </w:tcPr>
          <w:p w:rsidR="00846618" w:rsidRPr="008C5253" w:rsidRDefault="00846618" w:rsidP="00963CCE">
            <w:pPr>
              <w:rPr>
                <w:rFonts w:ascii="Arial" w:hAnsi="Arial" w:cs="Arial"/>
                <w:sz w:val="18"/>
                <w:szCs w:val="18"/>
              </w:rPr>
            </w:pPr>
            <w:r w:rsidRPr="008C5253">
              <w:rPr>
                <w:rFonts w:ascii="Arial" w:hAnsi="Arial" w:cs="Arial"/>
                <w:sz w:val="18"/>
                <w:szCs w:val="18"/>
              </w:rPr>
              <w:t xml:space="preserve">Disparities and change – Identify and explain the changing patterns and trends of regional and global disparities of life expectancy, education and income.  </w:t>
            </w:r>
          </w:p>
          <w:p w:rsidR="00846618" w:rsidRPr="008C5253" w:rsidRDefault="00846618" w:rsidP="00963CCE">
            <w:pPr>
              <w:rPr>
                <w:rFonts w:ascii="Arial" w:hAnsi="Arial" w:cs="Arial"/>
                <w:sz w:val="18"/>
                <w:szCs w:val="18"/>
              </w:rPr>
            </w:pPr>
          </w:p>
          <w:p w:rsidR="00846618" w:rsidRPr="008C5253" w:rsidRDefault="00846618" w:rsidP="00963CCE">
            <w:pPr>
              <w:rPr>
                <w:rFonts w:ascii="Arial" w:hAnsi="Arial" w:cs="Arial"/>
                <w:sz w:val="18"/>
                <w:szCs w:val="18"/>
              </w:rPr>
            </w:pPr>
            <w:r w:rsidRPr="008C5253">
              <w:rPr>
                <w:rFonts w:ascii="Arial" w:hAnsi="Arial" w:cs="Arial"/>
                <w:sz w:val="18"/>
                <w:szCs w:val="18"/>
              </w:rPr>
              <w:t>Examine the progress made in meeting the MDGs in poverty reduction, education and health.</w:t>
            </w:r>
          </w:p>
        </w:tc>
        <w:tc>
          <w:tcPr>
            <w:tcW w:w="821" w:type="dxa"/>
          </w:tcPr>
          <w:p w:rsidR="00846618" w:rsidRPr="008C5253" w:rsidRDefault="00846618" w:rsidP="00963CCE">
            <w:pPr>
              <w:rPr>
                <w:rFonts w:ascii="Arial" w:hAnsi="Arial" w:cs="Arial"/>
                <w:sz w:val="18"/>
                <w:szCs w:val="18"/>
              </w:rPr>
            </w:pPr>
          </w:p>
          <w:p w:rsidR="00846618" w:rsidRPr="008C5253" w:rsidRDefault="00846618" w:rsidP="00963CCE">
            <w:pPr>
              <w:rPr>
                <w:rFonts w:ascii="Arial" w:hAnsi="Arial" w:cs="Arial"/>
                <w:sz w:val="18"/>
                <w:szCs w:val="18"/>
              </w:rPr>
            </w:pPr>
          </w:p>
          <w:p w:rsidR="00846618" w:rsidRPr="008C5253" w:rsidRDefault="00846618" w:rsidP="00963CCE">
            <w:pPr>
              <w:rPr>
                <w:rFonts w:ascii="Arial" w:hAnsi="Arial" w:cs="Arial"/>
                <w:sz w:val="18"/>
                <w:szCs w:val="18"/>
              </w:rPr>
            </w:pPr>
          </w:p>
        </w:tc>
      </w:tr>
      <w:tr w:rsidR="00846618" w:rsidRPr="008C5253" w:rsidTr="00846618">
        <w:tc>
          <w:tcPr>
            <w:tcW w:w="8755" w:type="dxa"/>
          </w:tcPr>
          <w:p w:rsidR="00846618" w:rsidRPr="008C5253" w:rsidRDefault="00846618" w:rsidP="00963CCE">
            <w:pPr>
              <w:rPr>
                <w:rFonts w:ascii="Arial" w:hAnsi="Arial" w:cs="Arial"/>
                <w:sz w:val="18"/>
                <w:szCs w:val="18"/>
              </w:rPr>
            </w:pPr>
            <w:r w:rsidRPr="008C5253">
              <w:rPr>
                <w:rFonts w:ascii="Arial" w:hAnsi="Arial" w:cs="Arial"/>
                <w:sz w:val="18"/>
                <w:szCs w:val="18"/>
              </w:rPr>
              <w:t>Reducing disparities – Discuss the different ways in which disparities can be reduced with an emphasis on trade and market access, debt relief, aid and remittances.</w:t>
            </w:r>
          </w:p>
          <w:p w:rsidR="00846618" w:rsidRPr="008C5253" w:rsidRDefault="00846618" w:rsidP="00963CCE">
            <w:pPr>
              <w:rPr>
                <w:rFonts w:ascii="Arial" w:hAnsi="Arial" w:cs="Arial"/>
                <w:sz w:val="18"/>
                <w:szCs w:val="18"/>
              </w:rPr>
            </w:pPr>
          </w:p>
          <w:p w:rsidR="00846618" w:rsidRPr="008C5253" w:rsidRDefault="00846618" w:rsidP="00963CCE">
            <w:pPr>
              <w:rPr>
                <w:rFonts w:ascii="Arial" w:hAnsi="Arial" w:cs="Arial"/>
                <w:sz w:val="18"/>
                <w:szCs w:val="18"/>
              </w:rPr>
            </w:pPr>
            <w:r w:rsidRPr="008C5253">
              <w:rPr>
                <w:rFonts w:ascii="Arial" w:hAnsi="Arial" w:cs="Arial"/>
                <w:sz w:val="18"/>
                <w:szCs w:val="18"/>
              </w:rPr>
              <w:t>Evaluate the effectiveness of strategies designed to reduce disparities.</w:t>
            </w:r>
          </w:p>
        </w:tc>
        <w:tc>
          <w:tcPr>
            <w:tcW w:w="821" w:type="dxa"/>
          </w:tcPr>
          <w:p w:rsidR="00846618" w:rsidRPr="008C5253" w:rsidRDefault="00846618" w:rsidP="00963CCE">
            <w:pPr>
              <w:rPr>
                <w:rFonts w:ascii="Arial" w:hAnsi="Arial" w:cs="Arial"/>
                <w:sz w:val="18"/>
                <w:szCs w:val="18"/>
              </w:rPr>
            </w:pPr>
          </w:p>
        </w:tc>
      </w:tr>
    </w:tbl>
    <w:p w:rsidR="00846618" w:rsidRPr="008C5253" w:rsidRDefault="00846618" w:rsidP="00963CCE">
      <w:pPr>
        <w:rPr>
          <w:rFonts w:ascii="Arial" w:hAnsi="Arial" w:cs="Arial"/>
          <w:sz w:val="18"/>
          <w:szCs w:val="18"/>
        </w:rPr>
      </w:pPr>
    </w:p>
    <w:p w:rsidR="00846618" w:rsidRPr="008C5253" w:rsidRDefault="00846618" w:rsidP="00963CCE">
      <w:pPr>
        <w:rPr>
          <w:rFonts w:ascii="Arial" w:hAnsi="Arial" w:cs="Arial"/>
          <w:b/>
          <w:sz w:val="18"/>
          <w:szCs w:val="18"/>
        </w:rPr>
      </w:pPr>
      <w:r w:rsidRPr="008C5253">
        <w:rPr>
          <w:rFonts w:ascii="Arial" w:hAnsi="Arial" w:cs="Arial"/>
          <w:b/>
          <w:sz w:val="18"/>
          <w:szCs w:val="18"/>
        </w:rPr>
        <w:t>Patterns in Environmental Quality and Sustainability</w:t>
      </w:r>
    </w:p>
    <w:tbl>
      <w:tblPr>
        <w:tblStyle w:val="TableGrid"/>
        <w:tblW w:w="0" w:type="auto"/>
        <w:tblLayout w:type="fixed"/>
        <w:tblLook w:val="04A0" w:firstRow="1" w:lastRow="0" w:firstColumn="1" w:lastColumn="0" w:noHBand="0" w:noVBand="1"/>
      </w:tblPr>
      <w:tblGrid>
        <w:gridCol w:w="8755"/>
        <w:gridCol w:w="821"/>
      </w:tblGrid>
      <w:tr w:rsidR="00846618" w:rsidRPr="008C5253" w:rsidTr="009240BE">
        <w:tc>
          <w:tcPr>
            <w:tcW w:w="8755" w:type="dxa"/>
          </w:tcPr>
          <w:p w:rsidR="00846618" w:rsidRPr="008C5253" w:rsidRDefault="00846618" w:rsidP="00963CCE">
            <w:pPr>
              <w:rPr>
                <w:rFonts w:ascii="Arial" w:hAnsi="Arial" w:cs="Arial"/>
                <w:sz w:val="18"/>
                <w:szCs w:val="18"/>
              </w:rPr>
            </w:pPr>
            <w:r w:rsidRPr="008C5253">
              <w:rPr>
                <w:rFonts w:ascii="Arial" w:hAnsi="Arial" w:cs="Arial"/>
                <w:sz w:val="18"/>
                <w:szCs w:val="18"/>
              </w:rPr>
              <w:t>Atmosphere and change</w:t>
            </w:r>
            <w:r w:rsidR="009240BE" w:rsidRPr="008C5253">
              <w:rPr>
                <w:rFonts w:ascii="Arial" w:hAnsi="Arial" w:cs="Arial"/>
                <w:sz w:val="18"/>
                <w:szCs w:val="18"/>
              </w:rPr>
              <w:t xml:space="preserve"> - Describe the functioning of the atmospheric system in terms of the energy balance between solar and long wave radiation.  Explain the changes in this balance due to external forces (changes in solar radiation, changes in the albedo of the atmosphere and changes in the longwave radiation returned to space).  Discuss the causes and environmental consequences of global climate change.</w:t>
            </w:r>
          </w:p>
        </w:tc>
        <w:tc>
          <w:tcPr>
            <w:tcW w:w="821" w:type="dxa"/>
          </w:tcPr>
          <w:p w:rsidR="00846618" w:rsidRPr="008C5253" w:rsidRDefault="00846618" w:rsidP="00963CCE">
            <w:pPr>
              <w:rPr>
                <w:rFonts w:ascii="Arial" w:hAnsi="Arial" w:cs="Arial"/>
                <w:sz w:val="18"/>
                <w:szCs w:val="18"/>
              </w:rPr>
            </w:pPr>
          </w:p>
        </w:tc>
      </w:tr>
      <w:tr w:rsidR="00846618" w:rsidRPr="008C5253" w:rsidTr="009240BE">
        <w:tc>
          <w:tcPr>
            <w:tcW w:w="8755" w:type="dxa"/>
          </w:tcPr>
          <w:p w:rsidR="00846618" w:rsidRPr="008C5253" w:rsidRDefault="009240BE" w:rsidP="00963CCE">
            <w:pPr>
              <w:rPr>
                <w:rFonts w:ascii="Arial" w:hAnsi="Arial" w:cs="Arial"/>
                <w:sz w:val="18"/>
                <w:szCs w:val="18"/>
              </w:rPr>
            </w:pPr>
            <w:r w:rsidRPr="008C5253">
              <w:rPr>
                <w:rFonts w:ascii="Arial" w:hAnsi="Arial" w:cs="Arial"/>
                <w:sz w:val="18"/>
                <w:szCs w:val="18"/>
              </w:rPr>
              <w:t xml:space="preserve">Soil and change - Explain the causes of soil degradation. Discuss the environmental and socio-economic consequences of this process, together with management strategies.  </w:t>
            </w:r>
          </w:p>
        </w:tc>
        <w:tc>
          <w:tcPr>
            <w:tcW w:w="821" w:type="dxa"/>
          </w:tcPr>
          <w:p w:rsidR="00846618" w:rsidRPr="008C5253" w:rsidRDefault="00846618" w:rsidP="00963CCE">
            <w:pPr>
              <w:rPr>
                <w:rFonts w:ascii="Arial" w:hAnsi="Arial" w:cs="Arial"/>
                <w:sz w:val="18"/>
                <w:szCs w:val="18"/>
              </w:rPr>
            </w:pPr>
          </w:p>
        </w:tc>
      </w:tr>
      <w:tr w:rsidR="00846618" w:rsidRPr="008C5253" w:rsidTr="009240BE">
        <w:tc>
          <w:tcPr>
            <w:tcW w:w="8755" w:type="dxa"/>
          </w:tcPr>
          <w:p w:rsidR="00846618" w:rsidRPr="008C5253" w:rsidRDefault="009240BE" w:rsidP="00963CCE">
            <w:pPr>
              <w:rPr>
                <w:rFonts w:ascii="Arial" w:hAnsi="Arial" w:cs="Arial"/>
                <w:sz w:val="18"/>
                <w:szCs w:val="18"/>
              </w:rPr>
            </w:pPr>
            <w:r w:rsidRPr="008C5253">
              <w:rPr>
                <w:rFonts w:ascii="Arial" w:hAnsi="Arial" w:cs="Arial"/>
                <w:sz w:val="18"/>
                <w:szCs w:val="18"/>
              </w:rPr>
              <w:t>Water and change - Identify the ways in which water is utilized at the regional scale.  Examine the environmental and human factors affecting patters and trends in physical water scarcity and economic water scarcity.  Examine the factors affecting access to safe drinking water.</w:t>
            </w:r>
          </w:p>
        </w:tc>
        <w:tc>
          <w:tcPr>
            <w:tcW w:w="821" w:type="dxa"/>
          </w:tcPr>
          <w:p w:rsidR="00846618" w:rsidRPr="008C5253" w:rsidRDefault="00846618" w:rsidP="00963CCE">
            <w:pPr>
              <w:rPr>
                <w:rFonts w:ascii="Arial" w:hAnsi="Arial" w:cs="Arial"/>
                <w:sz w:val="18"/>
                <w:szCs w:val="18"/>
              </w:rPr>
            </w:pPr>
          </w:p>
        </w:tc>
      </w:tr>
      <w:tr w:rsidR="00846618" w:rsidRPr="008C5253" w:rsidTr="009240BE">
        <w:tc>
          <w:tcPr>
            <w:tcW w:w="8755" w:type="dxa"/>
          </w:tcPr>
          <w:p w:rsidR="00846618" w:rsidRPr="008C5253" w:rsidRDefault="009240BE" w:rsidP="00963CCE">
            <w:pPr>
              <w:rPr>
                <w:rFonts w:ascii="Arial" w:hAnsi="Arial" w:cs="Arial"/>
                <w:sz w:val="18"/>
                <w:szCs w:val="18"/>
              </w:rPr>
            </w:pPr>
            <w:r w:rsidRPr="008C5253">
              <w:rPr>
                <w:rFonts w:ascii="Arial" w:hAnsi="Arial" w:cs="Arial"/>
                <w:sz w:val="18"/>
                <w:szCs w:val="18"/>
              </w:rPr>
              <w:t>Biodiversity and change - Explain the concept and importance of biodiversity in tropical rainforests.  Examine the causes and consequences of reduced biodiversity in this biome.</w:t>
            </w:r>
          </w:p>
        </w:tc>
        <w:tc>
          <w:tcPr>
            <w:tcW w:w="821" w:type="dxa"/>
          </w:tcPr>
          <w:p w:rsidR="00846618" w:rsidRPr="008C5253" w:rsidRDefault="00846618" w:rsidP="00963CCE">
            <w:pPr>
              <w:rPr>
                <w:rFonts w:ascii="Arial" w:hAnsi="Arial" w:cs="Arial"/>
                <w:sz w:val="18"/>
                <w:szCs w:val="18"/>
              </w:rPr>
            </w:pPr>
          </w:p>
          <w:p w:rsidR="009240BE" w:rsidRPr="008C5253" w:rsidRDefault="009240BE" w:rsidP="00963CCE">
            <w:pPr>
              <w:rPr>
                <w:rFonts w:ascii="Arial" w:hAnsi="Arial" w:cs="Arial"/>
                <w:sz w:val="18"/>
                <w:szCs w:val="18"/>
              </w:rPr>
            </w:pPr>
          </w:p>
        </w:tc>
      </w:tr>
      <w:tr w:rsidR="00846618" w:rsidRPr="008C5253" w:rsidTr="009240BE">
        <w:tc>
          <w:tcPr>
            <w:tcW w:w="8755" w:type="dxa"/>
          </w:tcPr>
          <w:p w:rsidR="00846618" w:rsidRPr="008C5253" w:rsidRDefault="009240BE" w:rsidP="00963CCE">
            <w:pPr>
              <w:rPr>
                <w:rFonts w:ascii="Arial" w:hAnsi="Arial" w:cs="Arial"/>
                <w:sz w:val="18"/>
                <w:szCs w:val="18"/>
              </w:rPr>
            </w:pPr>
            <w:r w:rsidRPr="008C5253">
              <w:rPr>
                <w:rFonts w:ascii="Arial" w:hAnsi="Arial" w:cs="Arial"/>
                <w:sz w:val="18"/>
                <w:szCs w:val="18"/>
              </w:rPr>
              <w:t xml:space="preserve">Sustainability and the environment – Define the concept of environmental sustainability.  Evaluate a management strategy at a local or national scale designed to achieve environmental sustainability. </w:t>
            </w:r>
          </w:p>
        </w:tc>
        <w:tc>
          <w:tcPr>
            <w:tcW w:w="821" w:type="dxa"/>
          </w:tcPr>
          <w:p w:rsidR="00846618" w:rsidRPr="008C5253" w:rsidRDefault="00846618" w:rsidP="00963CCE">
            <w:pPr>
              <w:rPr>
                <w:rFonts w:ascii="Arial" w:hAnsi="Arial" w:cs="Arial"/>
                <w:sz w:val="18"/>
                <w:szCs w:val="18"/>
              </w:rPr>
            </w:pPr>
          </w:p>
        </w:tc>
      </w:tr>
    </w:tbl>
    <w:p w:rsidR="009240BE" w:rsidRPr="008C5253" w:rsidRDefault="009240BE" w:rsidP="00963CCE">
      <w:pPr>
        <w:rPr>
          <w:rFonts w:ascii="Arial" w:hAnsi="Arial" w:cs="Arial"/>
          <w:b/>
          <w:sz w:val="18"/>
          <w:szCs w:val="18"/>
        </w:rPr>
      </w:pPr>
      <w:r w:rsidRPr="008C5253">
        <w:rPr>
          <w:rFonts w:ascii="Arial" w:hAnsi="Arial" w:cs="Arial"/>
          <w:b/>
          <w:sz w:val="18"/>
          <w:szCs w:val="18"/>
        </w:rPr>
        <w:lastRenderedPageBreak/>
        <w:t>Patterns in Resource Consumption</w:t>
      </w:r>
    </w:p>
    <w:tbl>
      <w:tblPr>
        <w:tblStyle w:val="TableGrid"/>
        <w:tblW w:w="0" w:type="auto"/>
        <w:tblLook w:val="04A0" w:firstRow="1" w:lastRow="0" w:firstColumn="1" w:lastColumn="0" w:noHBand="0" w:noVBand="1"/>
      </w:tblPr>
      <w:tblGrid>
        <w:gridCol w:w="8755"/>
        <w:gridCol w:w="821"/>
      </w:tblGrid>
      <w:tr w:rsidR="009240BE" w:rsidRPr="008C5253" w:rsidTr="00026EC7">
        <w:tc>
          <w:tcPr>
            <w:tcW w:w="8755" w:type="dxa"/>
          </w:tcPr>
          <w:p w:rsidR="009240BE" w:rsidRPr="008C5253" w:rsidRDefault="009240BE" w:rsidP="00963CCE">
            <w:pPr>
              <w:rPr>
                <w:rFonts w:ascii="Arial" w:hAnsi="Arial" w:cs="Arial"/>
                <w:sz w:val="18"/>
                <w:szCs w:val="18"/>
              </w:rPr>
            </w:pPr>
            <w:r w:rsidRPr="008C5253">
              <w:rPr>
                <w:rFonts w:ascii="Arial" w:hAnsi="Arial" w:cs="Arial"/>
                <w:sz w:val="18"/>
                <w:szCs w:val="18"/>
              </w:rPr>
              <w:t xml:space="preserve">Patterns of resource consumption – Evaluate the ecological footprint as a measure of the relationship between population size and resource consumption.  Identify international variations in its size Discuss the two opposing views (neo- Malthusian and anti-Malthusian) of the relationship between population size and resource. </w:t>
            </w:r>
          </w:p>
        </w:tc>
        <w:tc>
          <w:tcPr>
            <w:tcW w:w="821" w:type="dxa"/>
          </w:tcPr>
          <w:p w:rsidR="009240BE" w:rsidRPr="008C5253" w:rsidRDefault="009240BE" w:rsidP="00963CCE">
            <w:pPr>
              <w:rPr>
                <w:rFonts w:ascii="Arial" w:hAnsi="Arial" w:cs="Arial"/>
                <w:sz w:val="18"/>
                <w:szCs w:val="18"/>
              </w:rPr>
            </w:pPr>
          </w:p>
        </w:tc>
      </w:tr>
      <w:tr w:rsidR="009240BE" w:rsidRPr="008C5253" w:rsidTr="00026EC7">
        <w:tc>
          <w:tcPr>
            <w:tcW w:w="8755" w:type="dxa"/>
          </w:tcPr>
          <w:p w:rsidR="009240BE" w:rsidRPr="008C5253" w:rsidRDefault="00026EC7" w:rsidP="00963CCE">
            <w:pPr>
              <w:rPr>
                <w:rFonts w:ascii="Arial" w:hAnsi="Arial" w:cs="Arial"/>
                <w:sz w:val="18"/>
                <w:szCs w:val="18"/>
              </w:rPr>
            </w:pPr>
            <w:r w:rsidRPr="008C5253">
              <w:rPr>
                <w:rFonts w:ascii="Arial" w:hAnsi="Arial" w:cs="Arial"/>
                <w:sz w:val="18"/>
                <w:szCs w:val="18"/>
              </w:rPr>
              <w:t>Changing patterns</w:t>
            </w:r>
            <w:r w:rsidR="000769C1" w:rsidRPr="008C5253">
              <w:rPr>
                <w:rFonts w:ascii="Arial" w:hAnsi="Arial" w:cs="Arial"/>
                <w:sz w:val="18"/>
                <w:szCs w:val="18"/>
              </w:rPr>
              <w:t xml:space="preserve"> </w:t>
            </w:r>
            <w:r w:rsidRPr="008C5253">
              <w:rPr>
                <w:rFonts w:ascii="Arial" w:hAnsi="Arial" w:cs="Arial"/>
                <w:sz w:val="18"/>
                <w:szCs w:val="18"/>
              </w:rPr>
              <w:t>of energy consumption – Examine the global patterns and trends in the production and consumption of oil.</w:t>
            </w:r>
          </w:p>
          <w:p w:rsidR="00026EC7" w:rsidRPr="008C5253" w:rsidRDefault="00026EC7" w:rsidP="00963CCE">
            <w:pPr>
              <w:rPr>
                <w:rFonts w:ascii="Arial" w:hAnsi="Arial" w:cs="Arial"/>
                <w:sz w:val="18"/>
                <w:szCs w:val="18"/>
              </w:rPr>
            </w:pPr>
            <w:r w:rsidRPr="008C5253">
              <w:rPr>
                <w:rFonts w:ascii="Arial" w:hAnsi="Arial" w:cs="Arial"/>
                <w:sz w:val="18"/>
                <w:szCs w:val="18"/>
              </w:rPr>
              <w:t>Exam</w:t>
            </w:r>
            <w:r w:rsidR="000769C1" w:rsidRPr="008C5253">
              <w:rPr>
                <w:rFonts w:ascii="Arial" w:hAnsi="Arial" w:cs="Arial"/>
                <w:sz w:val="18"/>
                <w:szCs w:val="18"/>
              </w:rPr>
              <w:t>i</w:t>
            </w:r>
            <w:r w:rsidRPr="008C5253">
              <w:rPr>
                <w:rFonts w:ascii="Arial" w:hAnsi="Arial" w:cs="Arial"/>
                <w:sz w:val="18"/>
                <w:szCs w:val="18"/>
              </w:rPr>
              <w:t xml:space="preserve">ne the geopolitical and environmental impacts of these changes in patterns and trends. Examine the changing importance of other energy sources. </w:t>
            </w:r>
          </w:p>
        </w:tc>
        <w:tc>
          <w:tcPr>
            <w:tcW w:w="821" w:type="dxa"/>
          </w:tcPr>
          <w:p w:rsidR="009240BE" w:rsidRPr="008C5253" w:rsidRDefault="009240BE" w:rsidP="00963CCE">
            <w:pPr>
              <w:rPr>
                <w:rFonts w:ascii="Arial" w:hAnsi="Arial" w:cs="Arial"/>
                <w:sz w:val="18"/>
                <w:szCs w:val="18"/>
              </w:rPr>
            </w:pPr>
          </w:p>
        </w:tc>
      </w:tr>
      <w:tr w:rsidR="009240BE" w:rsidRPr="008C5253" w:rsidTr="00026EC7">
        <w:tc>
          <w:tcPr>
            <w:tcW w:w="8755" w:type="dxa"/>
          </w:tcPr>
          <w:p w:rsidR="009240BE" w:rsidRPr="008C5253" w:rsidRDefault="00026EC7" w:rsidP="00963CCE">
            <w:pPr>
              <w:rPr>
                <w:rFonts w:ascii="Arial" w:hAnsi="Arial" w:cs="Arial"/>
                <w:sz w:val="18"/>
                <w:szCs w:val="18"/>
              </w:rPr>
            </w:pPr>
            <w:r w:rsidRPr="008C5253">
              <w:rPr>
                <w:rFonts w:ascii="Arial" w:hAnsi="Arial" w:cs="Arial"/>
                <w:sz w:val="18"/>
                <w:szCs w:val="18"/>
              </w:rPr>
              <w:t xml:space="preserve">Conservation strategies – Discuss the reduction of resource consumption by conservation, waste reduction, recycling and substitution.  Evaluate a strategy at a local or national scale aimed at reducing the consumption of one resource. </w:t>
            </w:r>
          </w:p>
        </w:tc>
        <w:tc>
          <w:tcPr>
            <w:tcW w:w="821" w:type="dxa"/>
          </w:tcPr>
          <w:p w:rsidR="009240BE" w:rsidRPr="008C5253" w:rsidRDefault="009240BE" w:rsidP="00963CCE">
            <w:pPr>
              <w:rPr>
                <w:rFonts w:ascii="Arial" w:hAnsi="Arial" w:cs="Arial"/>
                <w:sz w:val="18"/>
                <w:szCs w:val="18"/>
              </w:rPr>
            </w:pPr>
          </w:p>
        </w:tc>
      </w:tr>
    </w:tbl>
    <w:p w:rsidR="009240BE" w:rsidRPr="008C5253" w:rsidRDefault="001278B7" w:rsidP="00963CCE">
      <w:pPr>
        <w:rPr>
          <w:rFonts w:ascii="Arial" w:hAnsi="Arial" w:cs="Arial"/>
          <w:sz w:val="18"/>
          <w:szCs w:val="18"/>
        </w:rPr>
      </w:pPr>
      <w:r>
        <w:rPr>
          <w:noProof/>
        </w:rPr>
        <w:drawing>
          <wp:anchor distT="0" distB="0" distL="114300" distR="114300" simplePos="0" relativeHeight="251661312" behindDoc="0" locked="0" layoutInCell="1" allowOverlap="1" wp14:anchorId="675E574A" wp14:editId="2947A0C8">
            <wp:simplePos x="0" y="0"/>
            <wp:positionH relativeFrom="column">
              <wp:posOffset>4362450</wp:posOffset>
            </wp:positionH>
            <wp:positionV relativeFrom="paragraph">
              <wp:posOffset>69850</wp:posOffset>
            </wp:positionV>
            <wp:extent cx="1323975" cy="650240"/>
            <wp:effectExtent l="0" t="0" r="0" b="0"/>
            <wp:wrapNone/>
            <wp:docPr id="4" name="Picture 4" descr="Connect diverse people business or social ne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nnect diverse people business or social networ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3975" cy="6502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842D0" w:rsidRPr="008C5253" w:rsidRDefault="001842D0" w:rsidP="001842D0">
      <w:pPr>
        <w:jc w:val="center"/>
        <w:rPr>
          <w:rFonts w:ascii="Arial" w:hAnsi="Arial" w:cs="Arial"/>
          <w:b/>
          <w:i/>
        </w:rPr>
      </w:pPr>
      <w:r w:rsidRPr="008C5253">
        <w:rPr>
          <w:rFonts w:ascii="Arial" w:hAnsi="Arial" w:cs="Arial"/>
          <w:b/>
          <w:i/>
        </w:rPr>
        <w:t>HL EXTENSION: Global Interactions</w:t>
      </w:r>
      <w:r w:rsidR="001278B7" w:rsidRPr="001278B7">
        <w:rPr>
          <w:noProof/>
          <w:lang w:eastAsia="en-CA"/>
        </w:rPr>
        <w:t xml:space="preserve"> </w:t>
      </w:r>
    </w:p>
    <w:p w:rsidR="001842D0" w:rsidRPr="008C5253" w:rsidRDefault="008C5253" w:rsidP="001842D0">
      <w:pPr>
        <w:rPr>
          <w:rFonts w:ascii="Arial" w:hAnsi="Arial" w:cs="Arial"/>
          <w:b/>
          <w:sz w:val="18"/>
          <w:szCs w:val="18"/>
        </w:rPr>
      </w:pPr>
      <w:r w:rsidRPr="008C5253">
        <w:rPr>
          <w:rFonts w:ascii="Arial" w:hAnsi="Arial" w:cs="Arial"/>
          <w:b/>
          <w:sz w:val="18"/>
          <w:szCs w:val="18"/>
        </w:rPr>
        <w:t xml:space="preserve">Terms: </w:t>
      </w:r>
    </w:p>
    <w:tbl>
      <w:tblPr>
        <w:tblStyle w:val="TableGrid"/>
        <w:tblW w:w="0" w:type="auto"/>
        <w:tblLook w:val="04A0" w:firstRow="1" w:lastRow="0" w:firstColumn="1" w:lastColumn="0" w:noHBand="0" w:noVBand="1"/>
      </w:tblPr>
      <w:tblGrid>
        <w:gridCol w:w="2394"/>
        <w:gridCol w:w="2394"/>
        <w:gridCol w:w="2550"/>
        <w:gridCol w:w="2238"/>
      </w:tblGrid>
      <w:tr w:rsidR="008C5253" w:rsidRPr="008C5253" w:rsidTr="008C5253">
        <w:tc>
          <w:tcPr>
            <w:tcW w:w="2394" w:type="dxa"/>
          </w:tcPr>
          <w:p w:rsidR="008C5253" w:rsidRPr="008C5253" w:rsidRDefault="008C5253" w:rsidP="001842D0">
            <w:pPr>
              <w:rPr>
                <w:rFonts w:ascii="Arial" w:hAnsi="Arial" w:cs="Arial"/>
                <w:sz w:val="18"/>
                <w:szCs w:val="18"/>
              </w:rPr>
            </w:pPr>
            <w:r w:rsidRPr="008C5253">
              <w:rPr>
                <w:rFonts w:ascii="Arial" w:hAnsi="Arial" w:cs="Arial"/>
                <w:sz w:val="18"/>
                <w:szCs w:val="18"/>
              </w:rPr>
              <w:t>Civil Society</w:t>
            </w:r>
          </w:p>
        </w:tc>
        <w:tc>
          <w:tcPr>
            <w:tcW w:w="2394" w:type="dxa"/>
          </w:tcPr>
          <w:p w:rsidR="008C5253" w:rsidRPr="008C5253" w:rsidRDefault="008C5253" w:rsidP="001842D0">
            <w:pPr>
              <w:rPr>
                <w:rFonts w:ascii="Arial" w:hAnsi="Arial" w:cs="Arial"/>
                <w:sz w:val="18"/>
                <w:szCs w:val="18"/>
              </w:rPr>
            </w:pPr>
            <w:r w:rsidRPr="008C5253">
              <w:rPr>
                <w:rFonts w:ascii="Arial" w:hAnsi="Arial" w:cs="Arial"/>
                <w:sz w:val="18"/>
                <w:szCs w:val="18"/>
              </w:rPr>
              <w:t>Core</w:t>
            </w:r>
          </w:p>
        </w:tc>
        <w:tc>
          <w:tcPr>
            <w:tcW w:w="2550" w:type="dxa"/>
          </w:tcPr>
          <w:p w:rsidR="008C5253" w:rsidRPr="008C5253" w:rsidRDefault="008C5253" w:rsidP="001842D0">
            <w:pPr>
              <w:rPr>
                <w:rFonts w:ascii="Arial" w:hAnsi="Arial" w:cs="Arial"/>
                <w:sz w:val="18"/>
                <w:szCs w:val="18"/>
              </w:rPr>
            </w:pPr>
            <w:r w:rsidRPr="008C5253">
              <w:rPr>
                <w:rFonts w:ascii="Arial" w:hAnsi="Arial" w:cs="Arial"/>
                <w:sz w:val="18"/>
                <w:szCs w:val="18"/>
              </w:rPr>
              <w:t>Periphery</w:t>
            </w:r>
          </w:p>
        </w:tc>
        <w:tc>
          <w:tcPr>
            <w:tcW w:w="2238" w:type="dxa"/>
          </w:tcPr>
          <w:p w:rsidR="008C5253" w:rsidRPr="008C5253" w:rsidRDefault="008C5253" w:rsidP="001842D0">
            <w:pPr>
              <w:rPr>
                <w:rFonts w:ascii="Arial" w:hAnsi="Arial" w:cs="Arial"/>
                <w:sz w:val="18"/>
                <w:szCs w:val="18"/>
              </w:rPr>
            </w:pPr>
            <w:r w:rsidRPr="008C5253">
              <w:rPr>
                <w:rFonts w:ascii="Arial" w:hAnsi="Arial" w:cs="Arial"/>
                <w:sz w:val="18"/>
                <w:szCs w:val="18"/>
              </w:rPr>
              <w:t xml:space="preserve">Cultural Imperialism </w:t>
            </w:r>
          </w:p>
        </w:tc>
      </w:tr>
      <w:tr w:rsidR="008C5253" w:rsidRPr="008C5253" w:rsidTr="008C5253">
        <w:tc>
          <w:tcPr>
            <w:tcW w:w="2394" w:type="dxa"/>
          </w:tcPr>
          <w:p w:rsidR="008C5253" w:rsidRPr="008C5253" w:rsidRDefault="008C5253" w:rsidP="001842D0">
            <w:pPr>
              <w:rPr>
                <w:rFonts w:ascii="Arial" w:hAnsi="Arial" w:cs="Arial"/>
                <w:sz w:val="18"/>
                <w:szCs w:val="18"/>
              </w:rPr>
            </w:pPr>
            <w:r w:rsidRPr="008C5253">
              <w:rPr>
                <w:rFonts w:ascii="Arial" w:hAnsi="Arial" w:cs="Arial"/>
                <w:sz w:val="18"/>
                <w:szCs w:val="18"/>
              </w:rPr>
              <w:t>Food Miles</w:t>
            </w:r>
          </w:p>
        </w:tc>
        <w:tc>
          <w:tcPr>
            <w:tcW w:w="2394" w:type="dxa"/>
          </w:tcPr>
          <w:p w:rsidR="008C5253" w:rsidRPr="008C5253" w:rsidRDefault="008C5253" w:rsidP="001842D0">
            <w:pPr>
              <w:rPr>
                <w:rFonts w:ascii="Arial" w:hAnsi="Arial" w:cs="Arial"/>
                <w:sz w:val="18"/>
                <w:szCs w:val="18"/>
              </w:rPr>
            </w:pPr>
            <w:r w:rsidRPr="008C5253">
              <w:rPr>
                <w:rFonts w:ascii="Arial" w:hAnsi="Arial" w:cs="Arial"/>
                <w:sz w:val="18"/>
                <w:szCs w:val="18"/>
              </w:rPr>
              <w:t>Globalization</w:t>
            </w:r>
          </w:p>
        </w:tc>
        <w:tc>
          <w:tcPr>
            <w:tcW w:w="2550" w:type="dxa"/>
          </w:tcPr>
          <w:p w:rsidR="008C5253" w:rsidRPr="008C5253" w:rsidRDefault="008C5253" w:rsidP="001842D0">
            <w:pPr>
              <w:rPr>
                <w:rFonts w:ascii="Arial" w:hAnsi="Arial" w:cs="Arial"/>
                <w:sz w:val="18"/>
                <w:szCs w:val="18"/>
              </w:rPr>
            </w:pPr>
            <w:r w:rsidRPr="008C5253">
              <w:rPr>
                <w:rFonts w:ascii="Arial" w:hAnsi="Arial" w:cs="Arial"/>
                <w:sz w:val="18"/>
                <w:szCs w:val="18"/>
              </w:rPr>
              <w:t>Globalization Indices</w:t>
            </w:r>
          </w:p>
        </w:tc>
        <w:tc>
          <w:tcPr>
            <w:tcW w:w="2238" w:type="dxa"/>
          </w:tcPr>
          <w:p w:rsidR="008C5253" w:rsidRPr="008C5253" w:rsidRDefault="008C5253" w:rsidP="001842D0">
            <w:pPr>
              <w:rPr>
                <w:rFonts w:ascii="Arial" w:hAnsi="Arial" w:cs="Arial"/>
                <w:sz w:val="18"/>
                <w:szCs w:val="18"/>
              </w:rPr>
            </w:pPr>
            <w:proofErr w:type="spellStart"/>
            <w:r w:rsidRPr="008C5253">
              <w:rPr>
                <w:rFonts w:ascii="Arial" w:hAnsi="Arial" w:cs="Arial"/>
                <w:sz w:val="18"/>
                <w:szCs w:val="18"/>
              </w:rPr>
              <w:t>Glocalization</w:t>
            </w:r>
            <w:proofErr w:type="spellEnd"/>
          </w:p>
        </w:tc>
      </w:tr>
      <w:tr w:rsidR="008C5253" w:rsidRPr="008C5253" w:rsidTr="008C5253">
        <w:tc>
          <w:tcPr>
            <w:tcW w:w="2394" w:type="dxa"/>
          </w:tcPr>
          <w:p w:rsidR="008C5253" w:rsidRPr="008C5253" w:rsidRDefault="008C5253" w:rsidP="001842D0">
            <w:pPr>
              <w:rPr>
                <w:rFonts w:ascii="Arial" w:hAnsi="Arial" w:cs="Arial"/>
                <w:sz w:val="18"/>
                <w:szCs w:val="18"/>
              </w:rPr>
            </w:pPr>
            <w:r w:rsidRPr="008C5253">
              <w:rPr>
                <w:rFonts w:ascii="Arial" w:hAnsi="Arial" w:cs="Arial"/>
                <w:sz w:val="18"/>
                <w:szCs w:val="18"/>
              </w:rPr>
              <w:t>GNI</w:t>
            </w:r>
          </w:p>
        </w:tc>
        <w:tc>
          <w:tcPr>
            <w:tcW w:w="2394" w:type="dxa"/>
          </w:tcPr>
          <w:p w:rsidR="008C5253" w:rsidRPr="008C5253" w:rsidRDefault="008C5253" w:rsidP="001842D0">
            <w:pPr>
              <w:rPr>
                <w:rFonts w:ascii="Arial" w:hAnsi="Arial" w:cs="Arial"/>
                <w:sz w:val="18"/>
                <w:szCs w:val="18"/>
              </w:rPr>
            </w:pPr>
            <w:r w:rsidRPr="008C5253">
              <w:rPr>
                <w:rFonts w:ascii="Arial" w:hAnsi="Arial" w:cs="Arial"/>
                <w:sz w:val="18"/>
                <w:szCs w:val="18"/>
              </w:rPr>
              <w:t>Outsourcing</w:t>
            </w:r>
          </w:p>
        </w:tc>
        <w:tc>
          <w:tcPr>
            <w:tcW w:w="2550" w:type="dxa"/>
          </w:tcPr>
          <w:p w:rsidR="008C5253" w:rsidRPr="008C5253" w:rsidRDefault="008C5253" w:rsidP="001842D0">
            <w:pPr>
              <w:rPr>
                <w:rFonts w:ascii="Arial" w:hAnsi="Arial" w:cs="Arial"/>
                <w:sz w:val="18"/>
                <w:szCs w:val="18"/>
              </w:rPr>
            </w:pPr>
            <w:r w:rsidRPr="008C5253">
              <w:rPr>
                <w:rFonts w:ascii="Arial" w:hAnsi="Arial" w:cs="Arial"/>
                <w:sz w:val="18"/>
                <w:szCs w:val="18"/>
              </w:rPr>
              <w:t>Time-space Convergence</w:t>
            </w:r>
          </w:p>
        </w:tc>
        <w:tc>
          <w:tcPr>
            <w:tcW w:w="2238" w:type="dxa"/>
          </w:tcPr>
          <w:p w:rsidR="008C5253" w:rsidRPr="008C5253" w:rsidRDefault="008C5253" w:rsidP="001842D0">
            <w:pPr>
              <w:rPr>
                <w:rFonts w:ascii="Arial" w:hAnsi="Arial" w:cs="Arial"/>
                <w:sz w:val="18"/>
                <w:szCs w:val="18"/>
              </w:rPr>
            </w:pPr>
            <w:r w:rsidRPr="008C5253">
              <w:rPr>
                <w:rFonts w:ascii="Arial" w:hAnsi="Arial" w:cs="Arial"/>
                <w:sz w:val="18"/>
                <w:szCs w:val="18"/>
              </w:rPr>
              <w:t>TNCs</w:t>
            </w:r>
          </w:p>
        </w:tc>
      </w:tr>
    </w:tbl>
    <w:p w:rsidR="008C5253" w:rsidRPr="008C5253" w:rsidRDefault="008C5253" w:rsidP="001842D0">
      <w:pPr>
        <w:rPr>
          <w:rFonts w:ascii="Arial" w:hAnsi="Arial" w:cs="Arial"/>
          <w:sz w:val="18"/>
          <w:szCs w:val="18"/>
        </w:rPr>
      </w:pPr>
    </w:p>
    <w:p w:rsidR="008C5253" w:rsidRPr="008C5253" w:rsidRDefault="008C5253" w:rsidP="001842D0">
      <w:pPr>
        <w:rPr>
          <w:rFonts w:ascii="Arial" w:hAnsi="Arial" w:cs="Arial"/>
          <w:b/>
          <w:sz w:val="18"/>
          <w:szCs w:val="18"/>
        </w:rPr>
      </w:pPr>
      <w:r w:rsidRPr="008C5253">
        <w:rPr>
          <w:rFonts w:ascii="Arial" w:hAnsi="Arial" w:cs="Arial"/>
          <w:b/>
          <w:sz w:val="18"/>
          <w:szCs w:val="18"/>
        </w:rPr>
        <w:t>Measuring Global Interactions</w:t>
      </w:r>
    </w:p>
    <w:tbl>
      <w:tblPr>
        <w:tblStyle w:val="TableGrid"/>
        <w:tblW w:w="0" w:type="auto"/>
        <w:tblLook w:val="04A0" w:firstRow="1" w:lastRow="0" w:firstColumn="1" w:lastColumn="0" w:noHBand="0" w:noVBand="1"/>
      </w:tblPr>
      <w:tblGrid>
        <w:gridCol w:w="8755"/>
        <w:gridCol w:w="821"/>
      </w:tblGrid>
      <w:tr w:rsidR="008C5253" w:rsidRPr="008C5253" w:rsidTr="008C5253">
        <w:tc>
          <w:tcPr>
            <w:tcW w:w="8755" w:type="dxa"/>
          </w:tcPr>
          <w:p w:rsidR="008C5253" w:rsidRPr="008C5253" w:rsidRDefault="008C5253" w:rsidP="001842D0">
            <w:pPr>
              <w:rPr>
                <w:rFonts w:ascii="Arial" w:hAnsi="Arial" w:cs="Arial"/>
                <w:sz w:val="18"/>
                <w:szCs w:val="18"/>
              </w:rPr>
            </w:pPr>
            <w:r w:rsidRPr="008C5253">
              <w:rPr>
                <w:rFonts w:ascii="Arial" w:hAnsi="Arial" w:cs="Arial"/>
                <w:sz w:val="18"/>
                <w:szCs w:val="18"/>
              </w:rPr>
              <w:t>Global participation – Describe and evaluate one of the following TWO globalization indices: KOF or the Kearney as a measure of global interaction.  Describe how the globalization index may be represented spatially</w:t>
            </w:r>
          </w:p>
        </w:tc>
        <w:tc>
          <w:tcPr>
            <w:tcW w:w="821" w:type="dxa"/>
          </w:tcPr>
          <w:p w:rsidR="008C5253" w:rsidRPr="008C5253" w:rsidRDefault="008C5253" w:rsidP="001842D0">
            <w:pPr>
              <w:rPr>
                <w:rFonts w:ascii="Arial" w:hAnsi="Arial" w:cs="Arial"/>
                <w:sz w:val="18"/>
                <w:szCs w:val="18"/>
              </w:rPr>
            </w:pPr>
          </w:p>
        </w:tc>
      </w:tr>
      <w:tr w:rsidR="008C5253" w:rsidRPr="008C5253" w:rsidTr="008C5253">
        <w:tc>
          <w:tcPr>
            <w:tcW w:w="8755" w:type="dxa"/>
          </w:tcPr>
          <w:p w:rsidR="008C5253" w:rsidRPr="008C5253" w:rsidRDefault="008C5253" w:rsidP="001842D0">
            <w:pPr>
              <w:rPr>
                <w:rFonts w:ascii="Arial" w:hAnsi="Arial" w:cs="Arial"/>
                <w:sz w:val="18"/>
                <w:szCs w:val="18"/>
              </w:rPr>
            </w:pPr>
            <w:r w:rsidRPr="008C5253">
              <w:rPr>
                <w:rFonts w:ascii="Arial" w:hAnsi="Arial" w:cs="Arial"/>
                <w:sz w:val="18"/>
                <w:szCs w:val="18"/>
              </w:rPr>
              <w:t>Global core and periphery – Discuss the spatial pattern of global interactions through the mapping of core areas at the focus of interaction, the peripheries and areas relatively unaffected by these interactions.</w:t>
            </w:r>
          </w:p>
        </w:tc>
        <w:tc>
          <w:tcPr>
            <w:tcW w:w="821" w:type="dxa"/>
          </w:tcPr>
          <w:p w:rsidR="008C5253" w:rsidRPr="008C5253" w:rsidRDefault="008C5253" w:rsidP="001842D0">
            <w:pPr>
              <w:rPr>
                <w:rFonts w:ascii="Arial" w:hAnsi="Arial" w:cs="Arial"/>
                <w:sz w:val="18"/>
                <w:szCs w:val="18"/>
              </w:rPr>
            </w:pPr>
          </w:p>
        </w:tc>
      </w:tr>
    </w:tbl>
    <w:p w:rsidR="008C5253" w:rsidRPr="008C5253" w:rsidRDefault="008C5253" w:rsidP="001842D0">
      <w:pPr>
        <w:rPr>
          <w:rFonts w:ascii="Arial" w:hAnsi="Arial" w:cs="Arial"/>
          <w:sz w:val="18"/>
          <w:szCs w:val="18"/>
        </w:rPr>
      </w:pPr>
    </w:p>
    <w:p w:rsidR="008C5253" w:rsidRPr="008C5253" w:rsidRDefault="008C5253" w:rsidP="001842D0">
      <w:pPr>
        <w:rPr>
          <w:rFonts w:ascii="Arial" w:hAnsi="Arial" w:cs="Arial"/>
          <w:b/>
          <w:sz w:val="18"/>
          <w:szCs w:val="18"/>
        </w:rPr>
      </w:pPr>
      <w:r w:rsidRPr="008C5253">
        <w:rPr>
          <w:rFonts w:ascii="Arial" w:hAnsi="Arial" w:cs="Arial"/>
          <w:b/>
          <w:sz w:val="18"/>
          <w:szCs w:val="18"/>
        </w:rPr>
        <w:t>Changing Space – the Shrinking World</w:t>
      </w:r>
    </w:p>
    <w:tbl>
      <w:tblPr>
        <w:tblStyle w:val="TableGrid"/>
        <w:tblW w:w="0" w:type="auto"/>
        <w:tblLook w:val="04A0" w:firstRow="1" w:lastRow="0" w:firstColumn="1" w:lastColumn="0" w:noHBand="0" w:noVBand="1"/>
      </w:tblPr>
      <w:tblGrid>
        <w:gridCol w:w="8755"/>
        <w:gridCol w:w="821"/>
      </w:tblGrid>
      <w:tr w:rsidR="008C5253" w:rsidRPr="008C5253" w:rsidTr="008C5253">
        <w:tc>
          <w:tcPr>
            <w:tcW w:w="8755" w:type="dxa"/>
          </w:tcPr>
          <w:p w:rsidR="008C5253" w:rsidRPr="008C5253" w:rsidRDefault="008C5253" w:rsidP="001842D0">
            <w:pPr>
              <w:rPr>
                <w:rFonts w:ascii="Arial" w:hAnsi="Arial" w:cs="Arial"/>
                <w:sz w:val="18"/>
                <w:szCs w:val="18"/>
              </w:rPr>
            </w:pPr>
            <w:r w:rsidRPr="008C5253">
              <w:rPr>
                <w:rFonts w:ascii="Arial" w:hAnsi="Arial" w:cs="Arial"/>
                <w:sz w:val="18"/>
                <w:szCs w:val="18"/>
              </w:rPr>
              <w:t>Time-space convergence and the reduction in the friction of distance – Explain how a reduction in the friction of distance results in time-space convergence.</w:t>
            </w:r>
          </w:p>
          <w:p w:rsidR="008C5253" w:rsidRPr="008C5253" w:rsidRDefault="008C5253" w:rsidP="001842D0">
            <w:pPr>
              <w:rPr>
                <w:rFonts w:ascii="Arial" w:hAnsi="Arial" w:cs="Arial"/>
                <w:sz w:val="18"/>
                <w:szCs w:val="18"/>
              </w:rPr>
            </w:pPr>
            <w:r w:rsidRPr="008C5253">
              <w:rPr>
                <w:rFonts w:ascii="Arial" w:hAnsi="Arial" w:cs="Arial"/>
                <w:sz w:val="18"/>
                <w:szCs w:val="18"/>
              </w:rPr>
              <w:t>Examine the relative changes in the speed and capacity of TWO types of transport responsible for the flow of goods, materials and people</w:t>
            </w:r>
          </w:p>
        </w:tc>
        <w:tc>
          <w:tcPr>
            <w:tcW w:w="821" w:type="dxa"/>
          </w:tcPr>
          <w:p w:rsidR="008C5253" w:rsidRPr="008C5253" w:rsidRDefault="008C5253" w:rsidP="001842D0">
            <w:pPr>
              <w:rPr>
                <w:rFonts w:ascii="Arial" w:hAnsi="Arial" w:cs="Arial"/>
                <w:sz w:val="18"/>
                <w:szCs w:val="18"/>
              </w:rPr>
            </w:pPr>
          </w:p>
        </w:tc>
      </w:tr>
      <w:tr w:rsidR="008C5253" w:rsidRPr="008C5253" w:rsidTr="008C5253">
        <w:tc>
          <w:tcPr>
            <w:tcW w:w="8755" w:type="dxa"/>
          </w:tcPr>
          <w:p w:rsidR="008C5253" w:rsidRPr="008C5253" w:rsidRDefault="008C5253" w:rsidP="001842D0">
            <w:pPr>
              <w:rPr>
                <w:rFonts w:ascii="Arial" w:hAnsi="Arial" w:cs="Arial"/>
                <w:sz w:val="18"/>
                <w:szCs w:val="18"/>
              </w:rPr>
            </w:pPr>
            <w:r w:rsidRPr="008C5253">
              <w:rPr>
                <w:rFonts w:ascii="Arial" w:hAnsi="Arial" w:cs="Arial"/>
                <w:sz w:val="18"/>
                <w:szCs w:val="18"/>
              </w:rPr>
              <w:t>Extension and density of networks – Examine the changes in transport, internet or telecommunications network in terms of the extension of links and nodes and the intensity of use at a national or global scale.</w:t>
            </w:r>
          </w:p>
          <w:p w:rsidR="008C5253" w:rsidRPr="008C5253" w:rsidRDefault="008C5253" w:rsidP="001842D0">
            <w:pPr>
              <w:rPr>
                <w:rFonts w:ascii="Arial" w:hAnsi="Arial" w:cs="Arial"/>
                <w:sz w:val="18"/>
                <w:szCs w:val="18"/>
              </w:rPr>
            </w:pPr>
            <w:r w:rsidRPr="008C5253">
              <w:rPr>
                <w:rFonts w:ascii="Arial" w:hAnsi="Arial" w:cs="Arial"/>
                <w:sz w:val="18"/>
                <w:szCs w:val="18"/>
              </w:rPr>
              <w:t>Describe the role of information and ICT in civil society and the transmission and flow of images, ideas, information and finance.</w:t>
            </w:r>
          </w:p>
          <w:p w:rsidR="008C5253" w:rsidRPr="008C5253" w:rsidRDefault="008C5253" w:rsidP="001842D0">
            <w:pPr>
              <w:rPr>
                <w:rFonts w:ascii="Arial" w:hAnsi="Arial" w:cs="Arial"/>
                <w:sz w:val="18"/>
                <w:szCs w:val="18"/>
              </w:rPr>
            </w:pPr>
            <w:r w:rsidRPr="008C5253">
              <w:rPr>
                <w:rFonts w:ascii="Arial" w:hAnsi="Arial" w:cs="Arial"/>
                <w:sz w:val="18"/>
                <w:szCs w:val="18"/>
              </w:rPr>
              <w:t>Examine the contrasting rates, levels and patterns of adoption of an element of ICT in TWO countries.</w:t>
            </w:r>
          </w:p>
        </w:tc>
        <w:tc>
          <w:tcPr>
            <w:tcW w:w="821" w:type="dxa"/>
          </w:tcPr>
          <w:p w:rsidR="008C5253" w:rsidRPr="008C5253" w:rsidRDefault="008C5253" w:rsidP="001842D0">
            <w:pPr>
              <w:rPr>
                <w:rFonts w:ascii="Arial" w:hAnsi="Arial" w:cs="Arial"/>
                <w:sz w:val="18"/>
                <w:szCs w:val="18"/>
              </w:rPr>
            </w:pPr>
          </w:p>
        </w:tc>
      </w:tr>
    </w:tbl>
    <w:p w:rsidR="008C5253" w:rsidRPr="008C5253" w:rsidRDefault="008C5253" w:rsidP="001842D0">
      <w:pPr>
        <w:rPr>
          <w:rFonts w:ascii="Arial" w:hAnsi="Arial" w:cs="Arial"/>
          <w:sz w:val="18"/>
          <w:szCs w:val="18"/>
        </w:rPr>
      </w:pPr>
    </w:p>
    <w:p w:rsidR="008C5253" w:rsidRPr="008C5253" w:rsidRDefault="008C5253" w:rsidP="001842D0">
      <w:pPr>
        <w:rPr>
          <w:rFonts w:ascii="Arial" w:hAnsi="Arial" w:cs="Arial"/>
          <w:b/>
          <w:sz w:val="18"/>
          <w:szCs w:val="18"/>
        </w:rPr>
      </w:pPr>
      <w:r w:rsidRPr="008C5253">
        <w:rPr>
          <w:rFonts w:ascii="Arial" w:hAnsi="Arial" w:cs="Arial"/>
          <w:b/>
          <w:sz w:val="18"/>
          <w:szCs w:val="18"/>
        </w:rPr>
        <w:t>Economic Interactions and Flows</w:t>
      </w:r>
    </w:p>
    <w:tbl>
      <w:tblPr>
        <w:tblStyle w:val="TableGrid"/>
        <w:tblW w:w="0" w:type="auto"/>
        <w:tblLook w:val="04A0" w:firstRow="1" w:lastRow="0" w:firstColumn="1" w:lastColumn="0" w:noHBand="0" w:noVBand="1"/>
      </w:tblPr>
      <w:tblGrid>
        <w:gridCol w:w="8755"/>
        <w:gridCol w:w="821"/>
      </w:tblGrid>
      <w:tr w:rsidR="008C5253" w:rsidRPr="008C5253" w:rsidTr="008C5253">
        <w:tc>
          <w:tcPr>
            <w:tcW w:w="8755" w:type="dxa"/>
          </w:tcPr>
          <w:p w:rsidR="008C5253" w:rsidRPr="008C5253" w:rsidRDefault="008C5253" w:rsidP="001842D0">
            <w:pPr>
              <w:rPr>
                <w:rFonts w:ascii="Arial" w:hAnsi="Arial" w:cs="Arial"/>
                <w:sz w:val="18"/>
                <w:szCs w:val="18"/>
              </w:rPr>
            </w:pPr>
            <w:r w:rsidRPr="008C5253">
              <w:rPr>
                <w:rFonts w:ascii="Arial" w:hAnsi="Arial" w:cs="Arial"/>
                <w:sz w:val="18"/>
                <w:szCs w:val="18"/>
              </w:rPr>
              <w:t xml:space="preserve">Financial flows – Examine the importance of loans, debt repayment, development aid, remittances, foreign direct investment (FDI) and repatriation of profits in the transfer of capital between the developed core areas and the peripheries. </w:t>
            </w:r>
          </w:p>
          <w:p w:rsidR="008C5253" w:rsidRPr="008C5253" w:rsidRDefault="008C5253" w:rsidP="001842D0">
            <w:pPr>
              <w:rPr>
                <w:rFonts w:ascii="Arial" w:hAnsi="Arial" w:cs="Arial"/>
                <w:sz w:val="18"/>
                <w:szCs w:val="18"/>
              </w:rPr>
            </w:pPr>
            <w:r w:rsidRPr="008C5253">
              <w:rPr>
                <w:rFonts w:ascii="Arial" w:hAnsi="Arial" w:cs="Arial"/>
                <w:sz w:val="18"/>
                <w:szCs w:val="18"/>
              </w:rPr>
              <w:t>Examine the influence of governments, world trading organizations and financial institutions in the transfer of capital.</w:t>
            </w:r>
          </w:p>
        </w:tc>
        <w:tc>
          <w:tcPr>
            <w:tcW w:w="821" w:type="dxa"/>
          </w:tcPr>
          <w:p w:rsidR="008C5253" w:rsidRPr="008C5253" w:rsidRDefault="008C5253" w:rsidP="001842D0">
            <w:pPr>
              <w:rPr>
                <w:rFonts w:ascii="Arial" w:hAnsi="Arial" w:cs="Arial"/>
                <w:sz w:val="18"/>
                <w:szCs w:val="18"/>
              </w:rPr>
            </w:pPr>
          </w:p>
        </w:tc>
      </w:tr>
      <w:tr w:rsidR="008C5253" w:rsidRPr="008C5253" w:rsidTr="008C5253">
        <w:tc>
          <w:tcPr>
            <w:tcW w:w="8755" w:type="dxa"/>
          </w:tcPr>
          <w:p w:rsidR="008C5253" w:rsidRPr="008C5253" w:rsidRDefault="008C5253" w:rsidP="001842D0">
            <w:pPr>
              <w:rPr>
                <w:rFonts w:ascii="Arial" w:hAnsi="Arial" w:cs="Arial"/>
                <w:sz w:val="18"/>
                <w:szCs w:val="18"/>
              </w:rPr>
            </w:pPr>
            <w:r w:rsidRPr="008C5253">
              <w:rPr>
                <w:rFonts w:ascii="Arial" w:hAnsi="Arial" w:cs="Arial"/>
                <w:sz w:val="18"/>
                <w:szCs w:val="18"/>
              </w:rPr>
              <w:t>Labour flows – Examine the causes and effects of ONE major flow of labour between two countries.</w:t>
            </w:r>
          </w:p>
        </w:tc>
        <w:tc>
          <w:tcPr>
            <w:tcW w:w="821" w:type="dxa"/>
          </w:tcPr>
          <w:p w:rsidR="008C5253" w:rsidRPr="008C5253" w:rsidRDefault="008C5253" w:rsidP="001842D0">
            <w:pPr>
              <w:rPr>
                <w:rFonts w:ascii="Arial" w:hAnsi="Arial" w:cs="Arial"/>
                <w:sz w:val="18"/>
                <w:szCs w:val="18"/>
              </w:rPr>
            </w:pPr>
          </w:p>
        </w:tc>
      </w:tr>
      <w:tr w:rsidR="008C5253" w:rsidRPr="008C5253" w:rsidTr="008C5253">
        <w:tc>
          <w:tcPr>
            <w:tcW w:w="8755" w:type="dxa"/>
          </w:tcPr>
          <w:p w:rsidR="008C5253" w:rsidRPr="008C5253" w:rsidRDefault="008C5253" w:rsidP="001842D0">
            <w:pPr>
              <w:rPr>
                <w:rFonts w:ascii="Arial" w:hAnsi="Arial" w:cs="Arial"/>
                <w:sz w:val="18"/>
                <w:szCs w:val="18"/>
              </w:rPr>
            </w:pPr>
            <w:r w:rsidRPr="008C5253">
              <w:rPr>
                <w:rFonts w:ascii="Arial" w:hAnsi="Arial" w:cs="Arial"/>
                <w:sz w:val="18"/>
                <w:szCs w:val="18"/>
              </w:rPr>
              <w:t>Explain the role of ICT in the growth of international outsourcing.</w:t>
            </w:r>
          </w:p>
        </w:tc>
        <w:tc>
          <w:tcPr>
            <w:tcW w:w="821" w:type="dxa"/>
          </w:tcPr>
          <w:p w:rsidR="008C5253" w:rsidRPr="008C5253" w:rsidRDefault="008C5253" w:rsidP="001842D0">
            <w:pPr>
              <w:rPr>
                <w:rFonts w:ascii="Arial" w:hAnsi="Arial" w:cs="Arial"/>
                <w:sz w:val="18"/>
                <w:szCs w:val="18"/>
              </w:rPr>
            </w:pPr>
          </w:p>
        </w:tc>
      </w:tr>
    </w:tbl>
    <w:p w:rsidR="001842D0" w:rsidRPr="008C5253" w:rsidRDefault="001842D0" w:rsidP="001842D0">
      <w:pPr>
        <w:rPr>
          <w:rFonts w:ascii="Arial" w:hAnsi="Arial" w:cs="Arial"/>
          <w:sz w:val="18"/>
          <w:szCs w:val="18"/>
        </w:rPr>
      </w:pPr>
    </w:p>
    <w:p w:rsidR="008C5253" w:rsidRDefault="008C5253" w:rsidP="001842D0">
      <w:pPr>
        <w:rPr>
          <w:rFonts w:ascii="Arial" w:hAnsi="Arial" w:cs="Arial"/>
          <w:b/>
          <w:sz w:val="18"/>
          <w:szCs w:val="18"/>
        </w:rPr>
      </w:pPr>
    </w:p>
    <w:p w:rsidR="008C5253" w:rsidRDefault="008C5253" w:rsidP="001842D0">
      <w:pPr>
        <w:rPr>
          <w:rFonts w:ascii="Arial" w:hAnsi="Arial" w:cs="Arial"/>
          <w:b/>
          <w:sz w:val="18"/>
          <w:szCs w:val="18"/>
        </w:rPr>
      </w:pPr>
    </w:p>
    <w:p w:rsidR="008C5253" w:rsidRPr="008C5253" w:rsidRDefault="008C5253" w:rsidP="001842D0">
      <w:pPr>
        <w:rPr>
          <w:rFonts w:ascii="Arial" w:hAnsi="Arial" w:cs="Arial"/>
          <w:b/>
          <w:sz w:val="18"/>
          <w:szCs w:val="18"/>
        </w:rPr>
      </w:pPr>
      <w:r w:rsidRPr="008C5253">
        <w:rPr>
          <w:rFonts w:ascii="Arial" w:hAnsi="Arial" w:cs="Arial"/>
          <w:b/>
          <w:sz w:val="18"/>
          <w:szCs w:val="18"/>
        </w:rPr>
        <w:lastRenderedPageBreak/>
        <w:t>Environmental Change</w:t>
      </w:r>
    </w:p>
    <w:tbl>
      <w:tblPr>
        <w:tblStyle w:val="TableGrid"/>
        <w:tblW w:w="0" w:type="auto"/>
        <w:tblLook w:val="04A0" w:firstRow="1" w:lastRow="0" w:firstColumn="1" w:lastColumn="0" w:noHBand="0" w:noVBand="1"/>
      </w:tblPr>
      <w:tblGrid>
        <w:gridCol w:w="8755"/>
        <w:gridCol w:w="821"/>
      </w:tblGrid>
      <w:tr w:rsidR="008C5253" w:rsidRPr="008C5253" w:rsidTr="008C5253">
        <w:tc>
          <w:tcPr>
            <w:tcW w:w="8755" w:type="dxa"/>
          </w:tcPr>
          <w:p w:rsidR="008C5253" w:rsidRPr="008C5253" w:rsidRDefault="008C5253" w:rsidP="001842D0">
            <w:pPr>
              <w:rPr>
                <w:rFonts w:ascii="Arial" w:hAnsi="Arial" w:cs="Arial"/>
                <w:sz w:val="18"/>
                <w:szCs w:val="18"/>
              </w:rPr>
            </w:pPr>
            <w:r w:rsidRPr="008C5253">
              <w:rPr>
                <w:rFonts w:ascii="Arial" w:hAnsi="Arial" w:cs="Arial"/>
                <w:sz w:val="18"/>
                <w:szCs w:val="18"/>
              </w:rPr>
              <w:t>Degradation through raw material production – Identify the effects of agro-industrialization and changes in international production and consumption on the physical environment.</w:t>
            </w:r>
          </w:p>
          <w:p w:rsidR="008C5253" w:rsidRPr="008C5253" w:rsidRDefault="008C5253" w:rsidP="001842D0">
            <w:pPr>
              <w:rPr>
                <w:rFonts w:ascii="Arial" w:hAnsi="Arial" w:cs="Arial"/>
                <w:sz w:val="18"/>
                <w:szCs w:val="18"/>
              </w:rPr>
            </w:pPr>
            <w:r w:rsidRPr="008C5253">
              <w:rPr>
                <w:rFonts w:ascii="Arial" w:hAnsi="Arial" w:cs="Arial"/>
                <w:sz w:val="18"/>
                <w:szCs w:val="18"/>
              </w:rPr>
              <w:t>Discuss the environment consequences of increasing international demand for ONE raw material.  Examine the concept of food miles and the environmental consequences of increasing volumes of air freight.</w:t>
            </w:r>
          </w:p>
        </w:tc>
        <w:tc>
          <w:tcPr>
            <w:tcW w:w="821" w:type="dxa"/>
          </w:tcPr>
          <w:p w:rsidR="008C5253" w:rsidRPr="008C5253" w:rsidRDefault="008C5253" w:rsidP="001842D0">
            <w:pPr>
              <w:rPr>
                <w:rFonts w:ascii="Arial" w:hAnsi="Arial" w:cs="Arial"/>
                <w:sz w:val="18"/>
                <w:szCs w:val="18"/>
              </w:rPr>
            </w:pPr>
          </w:p>
        </w:tc>
      </w:tr>
      <w:tr w:rsidR="008C5253" w:rsidRPr="008C5253" w:rsidTr="008C5253">
        <w:tc>
          <w:tcPr>
            <w:tcW w:w="8755" w:type="dxa"/>
          </w:tcPr>
          <w:p w:rsidR="008C5253" w:rsidRPr="008C5253" w:rsidRDefault="008C5253" w:rsidP="001842D0">
            <w:pPr>
              <w:rPr>
                <w:rFonts w:ascii="Arial" w:hAnsi="Arial" w:cs="Arial"/>
                <w:sz w:val="18"/>
                <w:szCs w:val="18"/>
              </w:rPr>
            </w:pPr>
            <w:r w:rsidRPr="008C5253">
              <w:rPr>
                <w:rFonts w:ascii="Arial" w:hAnsi="Arial" w:cs="Arial"/>
                <w:sz w:val="18"/>
                <w:szCs w:val="18"/>
              </w:rPr>
              <w:t>The effects of transnational manufacturing and services – Discuss the reasons for and consequences of the relocation of polluting industries and waste disposal to countries with weaker environmental controls and safety regulations.</w:t>
            </w:r>
          </w:p>
        </w:tc>
        <w:tc>
          <w:tcPr>
            <w:tcW w:w="821" w:type="dxa"/>
          </w:tcPr>
          <w:p w:rsidR="008C5253" w:rsidRPr="008C5253" w:rsidRDefault="008C5253" w:rsidP="001842D0">
            <w:pPr>
              <w:rPr>
                <w:rFonts w:ascii="Arial" w:hAnsi="Arial" w:cs="Arial"/>
                <w:sz w:val="18"/>
                <w:szCs w:val="18"/>
              </w:rPr>
            </w:pPr>
          </w:p>
        </w:tc>
      </w:tr>
      <w:tr w:rsidR="008C5253" w:rsidRPr="008C5253" w:rsidTr="008C5253">
        <w:tc>
          <w:tcPr>
            <w:tcW w:w="8755" w:type="dxa"/>
          </w:tcPr>
          <w:p w:rsidR="008C5253" w:rsidRPr="008C5253" w:rsidRDefault="008C5253" w:rsidP="001842D0">
            <w:pPr>
              <w:rPr>
                <w:rFonts w:ascii="Arial" w:hAnsi="Arial" w:cs="Arial"/>
                <w:sz w:val="18"/>
                <w:szCs w:val="18"/>
              </w:rPr>
            </w:pPr>
            <w:r w:rsidRPr="008C5253">
              <w:rPr>
                <w:rFonts w:ascii="Arial" w:hAnsi="Arial" w:cs="Arial"/>
                <w:sz w:val="18"/>
                <w:szCs w:val="18"/>
              </w:rPr>
              <w:t>Trans</w:t>
            </w:r>
            <w:r w:rsidR="002A1119">
              <w:rPr>
                <w:rFonts w:ascii="Arial" w:hAnsi="Arial" w:cs="Arial"/>
                <w:sz w:val="18"/>
                <w:szCs w:val="18"/>
              </w:rPr>
              <w:t>-</w:t>
            </w:r>
            <w:r w:rsidRPr="008C5253">
              <w:rPr>
                <w:rFonts w:ascii="Arial" w:hAnsi="Arial" w:cs="Arial"/>
                <w:sz w:val="18"/>
                <w:szCs w:val="18"/>
              </w:rPr>
              <w:t>boundary pollution – Describe ONE major pollution event affecting more than ONE country and examine the consequences of and responses to this event.</w:t>
            </w:r>
          </w:p>
          <w:p w:rsidR="008C5253" w:rsidRPr="008C5253" w:rsidRDefault="008C5253" w:rsidP="001842D0">
            <w:pPr>
              <w:rPr>
                <w:rFonts w:ascii="Arial" w:hAnsi="Arial" w:cs="Arial"/>
                <w:sz w:val="18"/>
                <w:szCs w:val="18"/>
              </w:rPr>
            </w:pPr>
            <w:r w:rsidRPr="008C5253">
              <w:rPr>
                <w:rFonts w:ascii="Arial" w:hAnsi="Arial" w:cs="Arial"/>
                <w:sz w:val="18"/>
                <w:szCs w:val="18"/>
              </w:rPr>
              <w:t>Examine the growth of environmental awareness as a consequence of these global interactions.</w:t>
            </w:r>
          </w:p>
          <w:p w:rsidR="008C5253" w:rsidRPr="008C5253" w:rsidRDefault="008C5253" w:rsidP="001842D0">
            <w:pPr>
              <w:rPr>
                <w:rFonts w:ascii="Arial" w:hAnsi="Arial" w:cs="Arial"/>
                <w:sz w:val="18"/>
                <w:szCs w:val="18"/>
              </w:rPr>
            </w:pPr>
            <w:r w:rsidRPr="008C5253">
              <w:rPr>
                <w:rFonts w:ascii="Arial" w:hAnsi="Arial" w:cs="Arial"/>
                <w:sz w:val="18"/>
                <w:szCs w:val="18"/>
              </w:rPr>
              <w:t xml:space="preserve">Examine </w:t>
            </w:r>
            <w:r w:rsidR="002A1119" w:rsidRPr="008C5253">
              <w:rPr>
                <w:rFonts w:ascii="Arial" w:hAnsi="Arial" w:cs="Arial"/>
                <w:sz w:val="18"/>
                <w:szCs w:val="18"/>
              </w:rPr>
              <w:t>the role</w:t>
            </w:r>
            <w:r w:rsidRPr="008C5253">
              <w:rPr>
                <w:rFonts w:ascii="Arial" w:hAnsi="Arial" w:cs="Arial"/>
                <w:sz w:val="18"/>
                <w:szCs w:val="18"/>
              </w:rPr>
              <w:t xml:space="preserve"> of ONE international civil society organization in fostering improved environmental management.</w:t>
            </w:r>
          </w:p>
        </w:tc>
        <w:tc>
          <w:tcPr>
            <w:tcW w:w="821" w:type="dxa"/>
          </w:tcPr>
          <w:p w:rsidR="008C5253" w:rsidRPr="008C5253" w:rsidRDefault="008C5253" w:rsidP="001842D0">
            <w:pPr>
              <w:rPr>
                <w:rFonts w:ascii="Arial" w:hAnsi="Arial" w:cs="Arial"/>
                <w:sz w:val="18"/>
                <w:szCs w:val="18"/>
              </w:rPr>
            </w:pPr>
          </w:p>
        </w:tc>
      </w:tr>
      <w:tr w:rsidR="008C5253" w:rsidRPr="008C5253" w:rsidTr="008C5253">
        <w:tc>
          <w:tcPr>
            <w:tcW w:w="8755" w:type="dxa"/>
          </w:tcPr>
          <w:p w:rsidR="008C5253" w:rsidRPr="008C5253" w:rsidRDefault="008C5253" w:rsidP="001842D0">
            <w:pPr>
              <w:rPr>
                <w:rFonts w:ascii="Arial" w:hAnsi="Arial" w:cs="Arial"/>
                <w:sz w:val="18"/>
                <w:szCs w:val="18"/>
              </w:rPr>
            </w:pPr>
            <w:r w:rsidRPr="008C5253">
              <w:rPr>
                <w:rFonts w:ascii="Arial" w:hAnsi="Arial" w:cs="Arial"/>
                <w:sz w:val="18"/>
                <w:szCs w:val="18"/>
              </w:rPr>
              <w:t>Homogenization of landscapes – Explain the evolution of uniform urban landscapes; the effects of common commercial activity, structures, styles of construction and infrastructure.</w:t>
            </w:r>
          </w:p>
        </w:tc>
        <w:tc>
          <w:tcPr>
            <w:tcW w:w="821" w:type="dxa"/>
          </w:tcPr>
          <w:p w:rsidR="008C5253" w:rsidRPr="008C5253" w:rsidRDefault="008C5253" w:rsidP="001842D0">
            <w:pPr>
              <w:rPr>
                <w:rFonts w:ascii="Arial" w:hAnsi="Arial" w:cs="Arial"/>
                <w:sz w:val="18"/>
                <w:szCs w:val="18"/>
              </w:rPr>
            </w:pPr>
          </w:p>
        </w:tc>
      </w:tr>
    </w:tbl>
    <w:p w:rsidR="008C5253" w:rsidRPr="008C5253" w:rsidRDefault="008C5253" w:rsidP="001842D0">
      <w:pPr>
        <w:rPr>
          <w:rFonts w:ascii="Arial" w:hAnsi="Arial" w:cs="Arial"/>
          <w:sz w:val="18"/>
          <w:szCs w:val="18"/>
        </w:rPr>
      </w:pPr>
    </w:p>
    <w:p w:rsidR="008C5253" w:rsidRPr="008C5253" w:rsidRDefault="008C5253" w:rsidP="001842D0">
      <w:pPr>
        <w:rPr>
          <w:rFonts w:ascii="Arial" w:hAnsi="Arial" w:cs="Arial"/>
          <w:b/>
          <w:sz w:val="18"/>
          <w:szCs w:val="18"/>
        </w:rPr>
      </w:pPr>
      <w:r w:rsidRPr="008C5253">
        <w:rPr>
          <w:rFonts w:ascii="Arial" w:hAnsi="Arial" w:cs="Arial"/>
          <w:b/>
          <w:sz w:val="18"/>
          <w:szCs w:val="18"/>
        </w:rPr>
        <w:t>Sociocultural Exchanges</w:t>
      </w:r>
    </w:p>
    <w:tbl>
      <w:tblPr>
        <w:tblStyle w:val="TableGrid"/>
        <w:tblW w:w="0" w:type="auto"/>
        <w:tblLook w:val="04A0" w:firstRow="1" w:lastRow="0" w:firstColumn="1" w:lastColumn="0" w:noHBand="0" w:noVBand="1"/>
      </w:tblPr>
      <w:tblGrid>
        <w:gridCol w:w="8755"/>
        <w:gridCol w:w="821"/>
      </w:tblGrid>
      <w:tr w:rsidR="008C5253" w:rsidRPr="008C5253" w:rsidTr="008C5253">
        <w:tc>
          <w:tcPr>
            <w:tcW w:w="8755" w:type="dxa"/>
          </w:tcPr>
          <w:p w:rsidR="008C5253" w:rsidRPr="008C5253" w:rsidRDefault="008C5253" w:rsidP="001842D0">
            <w:pPr>
              <w:rPr>
                <w:rFonts w:ascii="Arial" w:hAnsi="Arial" w:cs="Arial"/>
                <w:sz w:val="18"/>
                <w:szCs w:val="18"/>
              </w:rPr>
            </w:pPr>
            <w:r w:rsidRPr="008C5253">
              <w:rPr>
                <w:rFonts w:ascii="Arial" w:hAnsi="Arial" w:cs="Arial"/>
                <w:sz w:val="18"/>
                <w:szCs w:val="18"/>
              </w:rPr>
              <w:t>Cultural diffusion: the process – Describe cultural traits in terms of language, customs, beliefs, dress, images, music, food and technology.  Examine the diffusion of cultural traits resulting from the international movement of workers, tourists, and commodities.</w:t>
            </w:r>
          </w:p>
        </w:tc>
        <w:tc>
          <w:tcPr>
            <w:tcW w:w="821" w:type="dxa"/>
          </w:tcPr>
          <w:p w:rsidR="008C5253" w:rsidRPr="008C5253" w:rsidRDefault="008C5253" w:rsidP="001842D0">
            <w:pPr>
              <w:rPr>
                <w:rFonts w:ascii="Arial" w:hAnsi="Arial" w:cs="Arial"/>
                <w:sz w:val="18"/>
                <w:szCs w:val="18"/>
              </w:rPr>
            </w:pPr>
          </w:p>
        </w:tc>
      </w:tr>
      <w:tr w:rsidR="008C5253" w:rsidRPr="008C5253" w:rsidTr="008C5253">
        <w:tc>
          <w:tcPr>
            <w:tcW w:w="8755" w:type="dxa"/>
          </w:tcPr>
          <w:p w:rsidR="008C5253" w:rsidRPr="008C5253" w:rsidRDefault="008C5253" w:rsidP="001842D0">
            <w:pPr>
              <w:rPr>
                <w:rFonts w:ascii="Arial" w:hAnsi="Arial" w:cs="Arial"/>
                <w:sz w:val="18"/>
                <w:szCs w:val="18"/>
              </w:rPr>
            </w:pPr>
            <w:r w:rsidRPr="008C5253">
              <w:rPr>
                <w:rFonts w:ascii="Arial" w:hAnsi="Arial" w:cs="Arial"/>
                <w:sz w:val="18"/>
                <w:szCs w:val="18"/>
              </w:rPr>
              <w:t>Consumerism and culture – Describe the role of TNCs and the media in spreading consumer culture.  Select TWO different branded commodities and examine the spatial and temporal pattern of adoption on a global scale.</w:t>
            </w:r>
          </w:p>
        </w:tc>
        <w:tc>
          <w:tcPr>
            <w:tcW w:w="821" w:type="dxa"/>
          </w:tcPr>
          <w:p w:rsidR="008C5253" w:rsidRPr="008C5253" w:rsidRDefault="008C5253" w:rsidP="001842D0">
            <w:pPr>
              <w:rPr>
                <w:rFonts w:ascii="Arial" w:hAnsi="Arial" w:cs="Arial"/>
                <w:sz w:val="18"/>
                <w:szCs w:val="18"/>
              </w:rPr>
            </w:pPr>
          </w:p>
        </w:tc>
      </w:tr>
      <w:tr w:rsidR="008C5253" w:rsidRPr="008C5253" w:rsidTr="008C5253">
        <w:tc>
          <w:tcPr>
            <w:tcW w:w="8755" w:type="dxa"/>
          </w:tcPr>
          <w:p w:rsidR="008C5253" w:rsidRPr="008C5253" w:rsidRDefault="008C5253" w:rsidP="001842D0">
            <w:pPr>
              <w:rPr>
                <w:rFonts w:ascii="Arial" w:hAnsi="Arial" w:cs="Arial"/>
                <w:sz w:val="18"/>
                <w:szCs w:val="18"/>
              </w:rPr>
            </w:pPr>
            <w:r w:rsidRPr="008C5253">
              <w:rPr>
                <w:rFonts w:ascii="Arial" w:hAnsi="Arial" w:cs="Arial"/>
                <w:sz w:val="18"/>
                <w:szCs w:val="18"/>
              </w:rPr>
              <w:t>Sociocultural integration – Examine the role of diasporas in preserving culture in ONE country and the adoption of minority traits by host societies.</w:t>
            </w:r>
          </w:p>
          <w:p w:rsidR="008C5253" w:rsidRPr="008C5253" w:rsidRDefault="008C5253" w:rsidP="001842D0">
            <w:pPr>
              <w:rPr>
                <w:rFonts w:ascii="Arial" w:hAnsi="Arial" w:cs="Arial"/>
                <w:sz w:val="18"/>
                <w:szCs w:val="18"/>
              </w:rPr>
            </w:pPr>
            <w:r w:rsidRPr="008C5253">
              <w:rPr>
                <w:rFonts w:ascii="Arial" w:hAnsi="Arial" w:cs="Arial"/>
                <w:sz w:val="18"/>
                <w:szCs w:val="18"/>
              </w:rPr>
              <w:t>Examine the impact of cultural diffusion on ONE indigenous and remote society through the influence of international interactions.</w:t>
            </w:r>
          </w:p>
          <w:p w:rsidR="008C5253" w:rsidRPr="008C5253" w:rsidRDefault="008C5253" w:rsidP="001842D0">
            <w:pPr>
              <w:rPr>
                <w:rFonts w:ascii="Arial" w:hAnsi="Arial" w:cs="Arial"/>
                <w:sz w:val="18"/>
                <w:szCs w:val="18"/>
              </w:rPr>
            </w:pPr>
            <w:r w:rsidRPr="008C5253">
              <w:rPr>
                <w:rFonts w:ascii="Arial" w:hAnsi="Arial" w:cs="Arial"/>
                <w:sz w:val="18"/>
                <w:szCs w:val="18"/>
              </w:rPr>
              <w:t>Examine the ways in which international interactions may result in the homogenization and dilution of culture.  Define and exemplify the concept of cultural imperialism.</w:t>
            </w:r>
          </w:p>
        </w:tc>
        <w:tc>
          <w:tcPr>
            <w:tcW w:w="821" w:type="dxa"/>
          </w:tcPr>
          <w:p w:rsidR="008C5253" w:rsidRPr="008C5253" w:rsidRDefault="008C5253" w:rsidP="001842D0">
            <w:pPr>
              <w:rPr>
                <w:rFonts w:ascii="Arial" w:hAnsi="Arial" w:cs="Arial"/>
                <w:sz w:val="18"/>
                <w:szCs w:val="18"/>
              </w:rPr>
            </w:pPr>
          </w:p>
        </w:tc>
      </w:tr>
    </w:tbl>
    <w:p w:rsidR="008C5253" w:rsidRPr="008C5253" w:rsidRDefault="008C5253" w:rsidP="001842D0">
      <w:pPr>
        <w:rPr>
          <w:rFonts w:ascii="Arial" w:hAnsi="Arial" w:cs="Arial"/>
          <w:sz w:val="18"/>
          <w:szCs w:val="18"/>
        </w:rPr>
      </w:pPr>
    </w:p>
    <w:p w:rsidR="008C5253" w:rsidRPr="008C5253" w:rsidRDefault="008C5253" w:rsidP="001842D0">
      <w:pPr>
        <w:rPr>
          <w:rFonts w:ascii="Arial" w:hAnsi="Arial" w:cs="Arial"/>
          <w:b/>
          <w:sz w:val="18"/>
          <w:szCs w:val="18"/>
        </w:rPr>
      </w:pPr>
      <w:r w:rsidRPr="008C5253">
        <w:rPr>
          <w:rFonts w:ascii="Arial" w:hAnsi="Arial" w:cs="Arial"/>
          <w:b/>
          <w:sz w:val="18"/>
          <w:szCs w:val="18"/>
        </w:rPr>
        <w:t>Political Outcomes</w:t>
      </w:r>
    </w:p>
    <w:tbl>
      <w:tblPr>
        <w:tblStyle w:val="TableGrid"/>
        <w:tblW w:w="0" w:type="auto"/>
        <w:tblLook w:val="04A0" w:firstRow="1" w:lastRow="0" w:firstColumn="1" w:lastColumn="0" w:noHBand="0" w:noVBand="1"/>
      </w:tblPr>
      <w:tblGrid>
        <w:gridCol w:w="8755"/>
        <w:gridCol w:w="821"/>
      </w:tblGrid>
      <w:tr w:rsidR="008C5253" w:rsidRPr="008C5253" w:rsidTr="008C5253">
        <w:tc>
          <w:tcPr>
            <w:tcW w:w="8755" w:type="dxa"/>
          </w:tcPr>
          <w:p w:rsidR="008C5253" w:rsidRPr="008C5253" w:rsidRDefault="008C5253" w:rsidP="001842D0">
            <w:pPr>
              <w:rPr>
                <w:rFonts w:ascii="Arial" w:hAnsi="Arial" w:cs="Arial"/>
                <w:sz w:val="18"/>
                <w:szCs w:val="18"/>
              </w:rPr>
            </w:pPr>
            <w:r w:rsidRPr="008C5253">
              <w:rPr>
                <w:rFonts w:ascii="Arial" w:hAnsi="Arial" w:cs="Arial"/>
                <w:sz w:val="18"/>
                <w:szCs w:val="18"/>
              </w:rPr>
              <w:t>Loss of sovereignty – Discuss the links between the diminishing effectiveness of political borders and the flow of goods, capital, labour and ideas and the role of ONE multi-governmental organization such as the EU, the Association of Southeast Asian Nations (ASEAN) and NAFTA.  Discuss the power shift from nation state to TNCs as a result of their economic size and dominance.  Compare the wealth of TNCs with the nation states.</w:t>
            </w:r>
          </w:p>
        </w:tc>
        <w:tc>
          <w:tcPr>
            <w:tcW w:w="821" w:type="dxa"/>
          </w:tcPr>
          <w:p w:rsidR="008C5253" w:rsidRPr="008C5253" w:rsidRDefault="008C5253" w:rsidP="001842D0">
            <w:pPr>
              <w:rPr>
                <w:rFonts w:ascii="Arial" w:hAnsi="Arial" w:cs="Arial"/>
                <w:sz w:val="18"/>
                <w:szCs w:val="18"/>
              </w:rPr>
            </w:pPr>
          </w:p>
        </w:tc>
      </w:tr>
      <w:tr w:rsidR="008C5253" w:rsidRPr="008C5253" w:rsidTr="008C5253">
        <w:tc>
          <w:tcPr>
            <w:tcW w:w="8755" w:type="dxa"/>
          </w:tcPr>
          <w:p w:rsidR="008C5253" w:rsidRPr="008C5253" w:rsidRDefault="008C5253" w:rsidP="001842D0">
            <w:pPr>
              <w:rPr>
                <w:rFonts w:ascii="Arial" w:hAnsi="Arial" w:cs="Arial"/>
                <w:sz w:val="18"/>
                <w:szCs w:val="18"/>
              </w:rPr>
            </w:pPr>
            <w:r w:rsidRPr="008C5253">
              <w:rPr>
                <w:rFonts w:ascii="Arial" w:hAnsi="Arial" w:cs="Arial"/>
                <w:sz w:val="18"/>
                <w:szCs w:val="18"/>
              </w:rPr>
              <w:t>Responses – Examine the resurgence of nationalism in one country as it attempts to retain control of its resources and culture.</w:t>
            </w:r>
          </w:p>
          <w:p w:rsidR="008C5253" w:rsidRPr="008C5253" w:rsidRDefault="008C5253" w:rsidP="001842D0">
            <w:pPr>
              <w:rPr>
                <w:rFonts w:ascii="Arial" w:hAnsi="Arial" w:cs="Arial"/>
                <w:sz w:val="18"/>
                <w:szCs w:val="18"/>
              </w:rPr>
            </w:pPr>
            <w:r w:rsidRPr="008C5253">
              <w:rPr>
                <w:rFonts w:ascii="Arial" w:hAnsi="Arial" w:cs="Arial"/>
                <w:sz w:val="18"/>
                <w:szCs w:val="18"/>
              </w:rPr>
              <w:t>Discuss anti-globalization movements.</w:t>
            </w:r>
          </w:p>
          <w:p w:rsidR="008C5253" w:rsidRPr="008C5253" w:rsidRDefault="008C5253" w:rsidP="001842D0">
            <w:pPr>
              <w:rPr>
                <w:rFonts w:ascii="Arial" w:hAnsi="Arial" w:cs="Arial"/>
                <w:sz w:val="18"/>
                <w:szCs w:val="18"/>
              </w:rPr>
            </w:pPr>
            <w:r w:rsidRPr="008C5253">
              <w:rPr>
                <w:rFonts w:ascii="Arial" w:hAnsi="Arial" w:cs="Arial"/>
                <w:sz w:val="18"/>
                <w:szCs w:val="18"/>
              </w:rPr>
              <w:t>Discuss the attempts to control migration into ONE country.</w:t>
            </w:r>
          </w:p>
        </w:tc>
        <w:tc>
          <w:tcPr>
            <w:tcW w:w="821" w:type="dxa"/>
          </w:tcPr>
          <w:p w:rsidR="008C5253" w:rsidRPr="008C5253" w:rsidRDefault="008C5253" w:rsidP="001842D0">
            <w:pPr>
              <w:rPr>
                <w:rFonts w:ascii="Arial" w:hAnsi="Arial" w:cs="Arial"/>
                <w:sz w:val="18"/>
                <w:szCs w:val="18"/>
              </w:rPr>
            </w:pPr>
          </w:p>
        </w:tc>
      </w:tr>
    </w:tbl>
    <w:p w:rsidR="008C5253" w:rsidRPr="008C5253" w:rsidRDefault="008C5253" w:rsidP="001842D0">
      <w:pPr>
        <w:rPr>
          <w:rFonts w:ascii="Arial" w:hAnsi="Arial" w:cs="Arial"/>
          <w:sz w:val="18"/>
          <w:szCs w:val="18"/>
        </w:rPr>
      </w:pPr>
    </w:p>
    <w:p w:rsidR="008C5253" w:rsidRDefault="008C5253" w:rsidP="001842D0">
      <w:pPr>
        <w:rPr>
          <w:rFonts w:ascii="Arial" w:hAnsi="Arial" w:cs="Arial"/>
          <w:b/>
          <w:sz w:val="18"/>
          <w:szCs w:val="18"/>
        </w:rPr>
      </w:pPr>
    </w:p>
    <w:p w:rsidR="008C5253" w:rsidRDefault="008C5253" w:rsidP="001842D0">
      <w:pPr>
        <w:rPr>
          <w:rFonts w:ascii="Arial" w:hAnsi="Arial" w:cs="Arial"/>
          <w:b/>
          <w:sz w:val="18"/>
          <w:szCs w:val="18"/>
        </w:rPr>
      </w:pPr>
    </w:p>
    <w:p w:rsidR="008C5253" w:rsidRDefault="008C5253" w:rsidP="001842D0">
      <w:pPr>
        <w:rPr>
          <w:rFonts w:ascii="Arial" w:hAnsi="Arial" w:cs="Arial"/>
          <w:b/>
          <w:sz w:val="18"/>
          <w:szCs w:val="18"/>
        </w:rPr>
      </w:pPr>
    </w:p>
    <w:p w:rsidR="008C5253" w:rsidRDefault="008C5253" w:rsidP="001842D0">
      <w:pPr>
        <w:rPr>
          <w:rFonts w:ascii="Arial" w:hAnsi="Arial" w:cs="Arial"/>
          <w:b/>
          <w:sz w:val="18"/>
          <w:szCs w:val="18"/>
        </w:rPr>
      </w:pPr>
    </w:p>
    <w:p w:rsidR="008C5253" w:rsidRDefault="008C5253" w:rsidP="001842D0">
      <w:pPr>
        <w:rPr>
          <w:rFonts w:ascii="Arial" w:hAnsi="Arial" w:cs="Arial"/>
          <w:b/>
          <w:sz w:val="18"/>
          <w:szCs w:val="18"/>
        </w:rPr>
      </w:pPr>
    </w:p>
    <w:p w:rsidR="008C5253" w:rsidRDefault="008C5253" w:rsidP="001842D0">
      <w:pPr>
        <w:rPr>
          <w:rFonts w:ascii="Arial" w:hAnsi="Arial" w:cs="Arial"/>
          <w:b/>
          <w:sz w:val="18"/>
          <w:szCs w:val="18"/>
        </w:rPr>
      </w:pPr>
    </w:p>
    <w:p w:rsidR="008C5253" w:rsidRPr="008C5253" w:rsidRDefault="008C5253" w:rsidP="001842D0">
      <w:pPr>
        <w:rPr>
          <w:rFonts w:ascii="Arial" w:hAnsi="Arial" w:cs="Arial"/>
          <w:b/>
          <w:sz w:val="18"/>
          <w:szCs w:val="18"/>
        </w:rPr>
      </w:pPr>
      <w:r w:rsidRPr="008C5253">
        <w:rPr>
          <w:rFonts w:ascii="Arial" w:hAnsi="Arial" w:cs="Arial"/>
          <w:b/>
          <w:sz w:val="18"/>
          <w:szCs w:val="18"/>
        </w:rPr>
        <w:lastRenderedPageBreak/>
        <w:t>Defining Interactions at the Local Level</w:t>
      </w:r>
    </w:p>
    <w:tbl>
      <w:tblPr>
        <w:tblStyle w:val="TableGrid"/>
        <w:tblW w:w="0" w:type="auto"/>
        <w:tblLook w:val="04A0" w:firstRow="1" w:lastRow="0" w:firstColumn="1" w:lastColumn="0" w:noHBand="0" w:noVBand="1"/>
      </w:tblPr>
      <w:tblGrid>
        <w:gridCol w:w="8755"/>
        <w:gridCol w:w="821"/>
      </w:tblGrid>
      <w:tr w:rsidR="008C5253" w:rsidRPr="008C5253" w:rsidTr="008C5253">
        <w:tc>
          <w:tcPr>
            <w:tcW w:w="8755" w:type="dxa"/>
          </w:tcPr>
          <w:p w:rsidR="008C5253" w:rsidRPr="008C5253" w:rsidRDefault="008C5253" w:rsidP="001842D0">
            <w:pPr>
              <w:rPr>
                <w:rFonts w:ascii="Arial" w:hAnsi="Arial" w:cs="Arial"/>
                <w:sz w:val="18"/>
                <w:szCs w:val="18"/>
              </w:rPr>
            </w:pPr>
            <w:r w:rsidRPr="008C5253">
              <w:rPr>
                <w:rFonts w:ascii="Arial" w:hAnsi="Arial" w:cs="Arial"/>
                <w:sz w:val="18"/>
                <w:szCs w:val="18"/>
              </w:rPr>
              <w:t xml:space="preserve">Defining </w:t>
            </w:r>
            <w:proofErr w:type="spellStart"/>
            <w:r w:rsidRPr="008C5253">
              <w:rPr>
                <w:rFonts w:ascii="Arial" w:hAnsi="Arial" w:cs="Arial"/>
                <w:sz w:val="18"/>
                <w:szCs w:val="18"/>
              </w:rPr>
              <w:t>glocalization</w:t>
            </w:r>
            <w:proofErr w:type="spellEnd"/>
            <w:r w:rsidRPr="008C5253">
              <w:rPr>
                <w:rFonts w:ascii="Arial" w:hAnsi="Arial" w:cs="Arial"/>
                <w:sz w:val="18"/>
                <w:szCs w:val="18"/>
              </w:rPr>
              <w:t xml:space="preserve"> – Distinguish between the terms globalization and </w:t>
            </w:r>
            <w:proofErr w:type="spellStart"/>
            <w:r w:rsidRPr="008C5253">
              <w:rPr>
                <w:rFonts w:ascii="Arial" w:hAnsi="Arial" w:cs="Arial"/>
                <w:sz w:val="18"/>
                <w:szCs w:val="18"/>
              </w:rPr>
              <w:t>glocalization</w:t>
            </w:r>
            <w:proofErr w:type="spellEnd"/>
            <w:r w:rsidRPr="008C5253">
              <w:rPr>
                <w:rFonts w:ascii="Arial" w:hAnsi="Arial" w:cs="Arial"/>
                <w:sz w:val="18"/>
                <w:szCs w:val="18"/>
              </w:rPr>
              <w:t>.</w:t>
            </w:r>
          </w:p>
        </w:tc>
        <w:tc>
          <w:tcPr>
            <w:tcW w:w="821" w:type="dxa"/>
          </w:tcPr>
          <w:p w:rsidR="008C5253" w:rsidRPr="008C5253" w:rsidRDefault="008C5253" w:rsidP="001842D0">
            <w:pPr>
              <w:rPr>
                <w:rFonts w:ascii="Arial" w:hAnsi="Arial" w:cs="Arial"/>
                <w:sz w:val="18"/>
                <w:szCs w:val="18"/>
              </w:rPr>
            </w:pPr>
          </w:p>
        </w:tc>
      </w:tr>
      <w:tr w:rsidR="008C5253" w:rsidRPr="008C5253" w:rsidTr="008C5253">
        <w:tc>
          <w:tcPr>
            <w:tcW w:w="8755" w:type="dxa"/>
          </w:tcPr>
          <w:p w:rsidR="008C5253" w:rsidRPr="008C5253" w:rsidRDefault="008C5253" w:rsidP="001842D0">
            <w:pPr>
              <w:rPr>
                <w:rFonts w:ascii="Arial" w:hAnsi="Arial" w:cs="Arial"/>
                <w:sz w:val="18"/>
                <w:szCs w:val="18"/>
              </w:rPr>
            </w:pPr>
            <w:r w:rsidRPr="008C5253">
              <w:rPr>
                <w:rFonts w:ascii="Arial" w:hAnsi="Arial" w:cs="Arial"/>
                <w:sz w:val="18"/>
                <w:szCs w:val="18"/>
              </w:rPr>
              <w:t xml:space="preserve">Adoption of globalization – Examine the extent to which commercial activities at the local scale have become </w:t>
            </w:r>
            <w:proofErr w:type="spellStart"/>
            <w:r w:rsidRPr="008C5253">
              <w:rPr>
                <w:rFonts w:ascii="Arial" w:hAnsi="Arial" w:cs="Arial"/>
                <w:sz w:val="18"/>
                <w:szCs w:val="18"/>
              </w:rPr>
              <w:t>glocalized</w:t>
            </w:r>
            <w:proofErr w:type="spellEnd"/>
            <w:r w:rsidRPr="008C5253">
              <w:rPr>
                <w:rFonts w:ascii="Arial" w:hAnsi="Arial" w:cs="Arial"/>
                <w:sz w:val="18"/>
                <w:szCs w:val="18"/>
              </w:rPr>
              <w:t>.  Examine the reasons why the level and rate of adoption varies form place to place.</w:t>
            </w:r>
          </w:p>
        </w:tc>
        <w:tc>
          <w:tcPr>
            <w:tcW w:w="821" w:type="dxa"/>
          </w:tcPr>
          <w:p w:rsidR="008C5253" w:rsidRPr="008C5253" w:rsidRDefault="008C5253" w:rsidP="001842D0">
            <w:pPr>
              <w:rPr>
                <w:rFonts w:ascii="Arial" w:hAnsi="Arial" w:cs="Arial"/>
                <w:sz w:val="18"/>
                <w:szCs w:val="18"/>
              </w:rPr>
            </w:pPr>
          </w:p>
        </w:tc>
      </w:tr>
      <w:tr w:rsidR="008C5253" w:rsidRPr="008C5253" w:rsidTr="008C5253">
        <w:tc>
          <w:tcPr>
            <w:tcW w:w="8755" w:type="dxa"/>
          </w:tcPr>
          <w:p w:rsidR="008C5253" w:rsidRPr="008C5253" w:rsidRDefault="008C5253" w:rsidP="001842D0">
            <w:pPr>
              <w:rPr>
                <w:rFonts w:ascii="Arial" w:hAnsi="Arial" w:cs="Arial"/>
                <w:sz w:val="18"/>
                <w:szCs w:val="18"/>
              </w:rPr>
            </w:pPr>
            <w:r w:rsidRPr="008C5253">
              <w:rPr>
                <w:rFonts w:ascii="Arial" w:hAnsi="Arial" w:cs="Arial"/>
                <w:sz w:val="18"/>
                <w:szCs w:val="18"/>
              </w:rPr>
              <w:t>Local responses to globalization – Discuss civil society responses to globalization; the adoption, adaptation or rejection of globalized goods, services and cultural traits.</w:t>
            </w:r>
          </w:p>
          <w:p w:rsidR="008C5253" w:rsidRPr="008C5253" w:rsidRDefault="008C5253" w:rsidP="001842D0">
            <w:pPr>
              <w:rPr>
                <w:rFonts w:ascii="Arial" w:hAnsi="Arial" w:cs="Arial"/>
                <w:sz w:val="18"/>
                <w:szCs w:val="18"/>
              </w:rPr>
            </w:pPr>
            <w:r w:rsidRPr="008C5253">
              <w:rPr>
                <w:rFonts w:ascii="Arial" w:hAnsi="Arial" w:cs="Arial"/>
                <w:sz w:val="18"/>
                <w:szCs w:val="18"/>
              </w:rPr>
              <w:t>Evaluate the relative costs and benefits of local commercial production to the producer, the consumer and the local economy, compared with the costs and benefits of globalized production.</w:t>
            </w:r>
          </w:p>
        </w:tc>
        <w:tc>
          <w:tcPr>
            <w:tcW w:w="821" w:type="dxa"/>
          </w:tcPr>
          <w:p w:rsidR="008C5253" w:rsidRPr="008C5253" w:rsidRDefault="008C5253" w:rsidP="001842D0">
            <w:pPr>
              <w:rPr>
                <w:rFonts w:ascii="Arial" w:hAnsi="Arial" w:cs="Arial"/>
                <w:sz w:val="18"/>
                <w:szCs w:val="18"/>
              </w:rPr>
            </w:pPr>
          </w:p>
        </w:tc>
      </w:tr>
      <w:tr w:rsidR="008C5253" w:rsidRPr="008C5253" w:rsidTr="008C5253">
        <w:tc>
          <w:tcPr>
            <w:tcW w:w="8755" w:type="dxa"/>
          </w:tcPr>
          <w:p w:rsidR="008C5253" w:rsidRPr="008C5253" w:rsidRDefault="008C5253" w:rsidP="001842D0">
            <w:pPr>
              <w:rPr>
                <w:rFonts w:ascii="Arial" w:hAnsi="Arial" w:cs="Arial"/>
                <w:sz w:val="18"/>
                <w:szCs w:val="18"/>
              </w:rPr>
            </w:pPr>
            <w:r w:rsidRPr="008C5253">
              <w:rPr>
                <w:rFonts w:ascii="Arial" w:hAnsi="Arial" w:cs="Arial"/>
                <w:sz w:val="18"/>
                <w:szCs w:val="18"/>
              </w:rPr>
              <w:t xml:space="preserve">Alternatives – Describe the role of civil societies in raising awareness of local and global environmental, social, and cultural issues.  Examine the role of civil societies in supporting local economic activity and strengthening local cultural values.  Discuss the position held by anti-globalization groups.  </w:t>
            </w:r>
          </w:p>
          <w:p w:rsidR="008C5253" w:rsidRPr="008C5253" w:rsidRDefault="008C5253" w:rsidP="001842D0">
            <w:pPr>
              <w:rPr>
                <w:rFonts w:ascii="Arial" w:hAnsi="Arial" w:cs="Arial"/>
                <w:sz w:val="18"/>
                <w:szCs w:val="18"/>
              </w:rPr>
            </w:pPr>
            <w:r w:rsidRPr="008C5253">
              <w:rPr>
                <w:rFonts w:ascii="Arial" w:hAnsi="Arial" w:cs="Arial"/>
                <w:sz w:val="18"/>
                <w:szCs w:val="18"/>
              </w:rPr>
              <w:t>Evaluation the quality of life of a contemporary non-globalized society.</w:t>
            </w:r>
          </w:p>
        </w:tc>
        <w:tc>
          <w:tcPr>
            <w:tcW w:w="821" w:type="dxa"/>
          </w:tcPr>
          <w:p w:rsidR="008C5253" w:rsidRPr="008C5253" w:rsidRDefault="008C5253" w:rsidP="001842D0">
            <w:pPr>
              <w:rPr>
                <w:rFonts w:ascii="Arial" w:hAnsi="Arial" w:cs="Arial"/>
                <w:sz w:val="18"/>
                <w:szCs w:val="18"/>
              </w:rPr>
            </w:pPr>
          </w:p>
        </w:tc>
      </w:tr>
    </w:tbl>
    <w:p w:rsidR="008C5253" w:rsidRPr="008C5253" w:rsidRDefault="008C5253" w:rsidP="001842D0">
      <w:pPr>
        <w:rPr>
          <w:rFonts w:ascii="Arial" w:hAnsi="Arial" w:cs="Arial"/>
          <w:sz w:val="18"/>
          <w:szCs w:val="18"/>
        </w:rPr>
      </w:pPr>
    </w:p>
    <w:p w:rsidR="001278B7" w:rsidRPr="001278B7" w:rsidRDefault="001278B7" w:rsidP="001278B7">
      <w:pPr>
        <w:jc w:val="center"/>
        <w:rPr>
          <w:noProof/>
          <w:lang w:eastAsia="en-CA"/>
        </w:rPr>
      </w:pPr>
      <w:r>
        <w:rPr>
          <w:noProof/>
        </w:rPr>
        <w:drawing>
          <wp:anchor distT="0" distB="0" distL="114300" distR="114300" simplePos="0" relativeHeight="251665408" behindDoc="0" locked="0" layoutInCell="1" allowOverlap="1" wp14:anchorId="45E2ABA7" wp14:editId="23E00979">
            <wp:simplePos x="0" y="0"/>
            <wp:positionH relativeFrom="column">
              <wp:posOffset>2085975</wp:posOffset>
            </wp:positionH>
            <wp:positionV relativeFrom="paragraph">
              <wp:posOffset>166370</wp:posOffset>
            </wp:positionV>
            <wp:extent cx="676275" cy="715117"/>
            <wp:effectExtent l="0" t="0" r="0" b="0"/>
            <wp:wrapNone/>
            <wp:docPr id="9" name="Picture 9" descr="Leisure 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eisure icon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6275" cy="715117"/>
                    </a:xfrm>
                    <a:prstGeom prst="rect">
                      <a:avLst/>
                    </a:prstGeom>
                    <a:noFill/>
                    <a:ln>
                      <a:noFill/>
                    </a:ln>
                  </pic:spPr>
                </pic:pic>
              </a:graphicData>
            </a:graphic>
            <wp14:sizeRelH relativeFrom="page">
              <wp14:pctWidth>0</wp14:pctWidth>
            </wp14:sizeRelH>
            <wp14:sizeRelV relativeFrom="page">
              <wp14:pctHeight>0</wp14:pctHeight>
            </wp14:sizeRelV>
          </wp:anchor>
        </w:drawing>
      </w:r>
      <w:r w:rsidR="00974B5C" w:rsidRPr="008C5253">
        <w:rPr>
          <w:rFonts w:ascii="Arial" w:hAnsi="Arial" w:cs="Arial"/>
          <w:b/>
          <w:i/>
        </w:rPr>
        <w:t>OPTIONALS</w:t>
      </w:r>
      <w:r w:rsidRPr="001278B7">
        <w:rPr>
          <w:noProof/>
          <w:lang w:eastAsia="en-CA"/>
        </w:rPr>
        <w:t xml:space="preserve"> </w:t>
      </w:r>
    </w:p>
    <w:p w:rsidR="00974B5C" w:rsidRPr="008C5253" w:rsidRDefault="00974B5C" w:rsidP="00963CCE">
      <w:pPr>
        <w:rPr>
          <w:rFonts w:ascii="Arial" w:hAnsi="Arial" w:cs="Arial"/>
          <w:b/>
          <w:i/>
          <w:sz w:val="20"/>
          <w:szCs w:val="20"/>
        </w:rPr>
      </w:pPr>
      <w:r w:rsidRPr="008C5253">
        <w:rPr>
          <w:rFonts w:ascii="Arial" w:hAnsi="Arial" w:cs="Arial"/>
          <w:b/>
          <w:i/>
          <w:sz w:val="20"/>
          <w:szCs w:val="20"/>
        </w:rPr>
        <w:t>LEISURE, SPORT AND TOURISM</w:t>
      </w:r>
      <w:r w:rsidR="001278B7" w:rsidRPr="001278B7">
        <w:rPr>
          <w:noProof/>
          <w:lang w:eastAsia="en-CA"/>
        </w:rPr>
        <w:t xml:space="preserve"> </w:t>
      </w:r>
    </w:p>
    <w:p w:rsidR="00974B5C" w:rsidRPr="008C5253" w:rsidRDefault="00974B5C" w:rsidP="00963CCE">
      <w:pPr>
        <w:rPr>
          <w:rFonts w:ascii="Arial" w:hAnsi="Arial" w:cs="Arial"/>
          <w:b/>
          <w:sz w:val="18"/>
          <w:szCs w:val="18"/>
        </w:rPr>
      </w:pPr>
      <w:r w:rsidRPr="008C5253">
        <w:rPr>
          <w:rFonts w:ascii="Arial" w:hAnsi="Arial" w:cs="Arial"/>
          <w:b/>
          <w:sz w:val="18"/>
          <w:szCs w:val="18"/>
        </w:rPr>
        <w:t>Terms:</w:t>
      </w:r>
    </w:p>
    <w:tbl>
      <w:tblPr>
        <w:tblStyle w:val="TableGrid"/>
        <w:tblW w:w="0" w:type="auto"/>
        <w:tblLook w:val="04A0" w:firstRow="1" w:lastRow="0" w:firstColumn="1" w:lastColumn="0" w:noHBand="0" w:noVBand="1"/>
      </w:tblPr>
      <w:tblGrid>
        <w:gridCol w:w="2394"/>
        <w:gridCol w:w="2394"/>
        <w:gridCol w:w="2394"/>
        <w:gridCol w:w="2394"/>
      </w:tblGrid>
      <w:tr w:rsidR="00EC7ECC" w:rsidRPr="008C5253" w:rsidTr="00EC7ECC">
        <w:tc>
          <w:tcPr>
            <w:tcW w:w="2394" w:type="dxa"/>
          </w:tcPr>
          <w:p w:rsidR="00EC7ECC" w:rsidRPr="008C5253" w:rsidRDefault="00EC7ECC" w:rsidP="00963CCE">
            <w:pPr>
              <w:rPr>
                <w:rFonts w:ascii="Arial" w:hAnsi="Arial" w:cs="Arial"/>
                <w:sz w:val="18"/>
                <w:szCs w:val="18"/>
              </w:rPr>
            </w:pPr>
            <w:r w:rsidRPr="008C5253">
              <w:rPr>
                <w:rFonts w:ascii="Arial" w:hAnsi="Arial" w:cs="Arial"/>
                <w:sz w:val="18"/>
                <w:szCs w:val="18"/>
              </w:rPr>
              <w:t>Carrying Capacity</w:t>
            </w:r>
          </w:p>
        </w:tc>
        <w:tc>
          <w:tcPr>
            <w:tcW w:w="2394" w:type="dxa"/>
          </w:tcPr>
          <w:p w:rsidR="00EC7ECC" w:rsidRPr="008C5253" w:rsidRDefault="00EC7ECC" w:rsidP="00963CCE">
            <w:pPr>
              <w:rPr>
                <w:rFonts w:ascii="Arial" w:hAnsi="Arial" w:cs="Arial"/>
                <w:sz w:val="18"/>
                <w:szCs w:val="18"/>
              </w:rPr>
            </w:pPr>
            <w:r w:rsidRPr="008C5253">
              <w:rPr>
                <w:rFonts w:ascii="Arial" w:hAnsi="Arial" w:cs="Arial"/>
                <w:sz w:val="18"/>
                <w:szCs w:val="18"/>
              </w:rPr>
              <w:t>Leisure</w:t>
            </w:r>
          </w:p>
        </w:tc>
        <w:tc>
          <w:tcPr>
            <w:tcW w:w="2394" w:type="dxa"/>
          </w:tcPr>
          <w:p w:rsidR="00EC7ECC" w:rsidRPr="008C5253" w:rsidRDefault="00EC7ECC" w:rsidP="00963CCE">
            <w:pPr>
              <w:rPr>
                <w:rFonts w:ascii="Arial" w:hAnsi="Arial" w:cs="Arial"/>
                <w:sz w:val="18"/>
                <w:szCs w:val="18"/>
              </w:rPr>
            </w:pPr>
            <w:r w:rsidRPr="008C5253">
              <w:rPr>
                <w:rFonts w:ascii="Arial" w:hAnsi="Arial" w:cs="Arial"/>
                <w:sz w:val="18"/>
                <w:szCs w:val="18"/>
              </w:rPr>
              <w:t>Primary Tourist/Recreational Resources</w:t>
            </w:r>
          </w:p>
        </w:tc>
        <w:tc>
          <w:tcPr>
            <w:tcW w:w="2394" w:type="dxa"/>
          </w:tcPr>
          <w:p w:rsidR="00EC7ECC" w:rsidRPr="008C5253" w:rsidRDefault="00EC7ECC" w:rsidP="00963CCE">
            <w:pPr>
              <w:rPr>
                <w:rFonts w:ascii="Arial" w:hAnsi="Arial" w:cs="Arial"/>
                <w:sz w:val="18"/>
                <w:szCs w:val="18"/>
              </w:rPr>
            </w:pPr>
            <w:r w:rsidRPr="008C5253">
              <w:rPr>
                <w:rFonts w:ascii="Arial" w:hAnsi="Arial" w:cs="Arial"/>
                <w:sz w:val="18"/>
                <w:szCs w:val="18"/>
              </w:rPr>
              <w:t>Secondary Tourist/Recreation Resources</w:t>
            </w:r>
          </w:p>
        </w:tc>
      </w:tr>
      <w:tr w:rsidR="00EC7ECC" w:rsidRPr="008C5253" w:rsidTr="00EC7ECC">
        <w:tc>
          <w:tcPr>
            <w:tcW w:w="2394" w:type="dxa"/>
          </w:tcPr>
          <w:p w:rsidR="00EC7ECC" w:rsidRPr="008C5253" w:rsidRDefault="00EC7ECC" w:rsidP="00963CCE">
            <w:pPr>
              <w:rPr>
                <w:rFonts w:ascii="Arial" w:hAnsi="Arial" w:cs="Arial"/>
                <w:sz w:val="18"/>
                <w:szCs w:val="18"/>
              </w:rPr>
            </w:pPr>
            <w:r w:rsidRPr="008C5253">
              <w:rPr>
                <w:rFonts w:ascii="Arial" w:hAnsi="Arial" w:cs="Arial"/>
                <w:sz w:val="18"/>
                <w:szCs w:val="18"/>
              </w:rPr>
              <w:t>Recreation</w:t>
            </w:r>
          </w:p>
        </w:tc>
        <w:tc>
          <w:tcPr>
            <w:tcW w:w="2394" w:type="dxa"/>
          </w:tcPr>
          <w:p w:rsidR="00EC7ECC" w:rsidRPr="008C5253" w:rsidRDefault="00EC7ECC" w:rsidP="00963CCE">
            <w:pPr>
              <w:rPr>
                <w:rFonts w:ascii="Arial" w:hAnsi="Arial" w:cs="Arial"/>
                <w:sz w:val="18"/>
                <w:szCs w:val="18"/>
              </w:rPr>
            </w:pPr>
            <w:r w:rsidRPr="008C5253">
              <w:rPr>
                <w:rFonts w:ascii="Arial" w:hAnsi="Arial" w:cs="Arial"/>
                <w:sz w:val="18"/>
                <w:szCs w:val="18"/>
              </w:rPr>
              <w:t>Resort</w:t>
            </w:r>
          </w:p>
        </w:tc>
        <w:tc>
          <w:tcPr>
            <w:tcW w:w="2394" w:type="dxa"/>
          </w:tcPr>
          <w:p w:rsidR="00EC7ECC" w:rsidRPr="008C5253" w:rsidRDefault="00EC7ECC" w:rsidP="00963CCE">
            <w:pPr>
              <w:rPr>
                <w:rFonts w:ascii="Arial" w:hAnsi="Arial" w:cs="Arial"/>
                <w:sz w:val="18"/>
                <w:szCs w:val="18"/>
              </w:rPr>
            </w:pPr>
            <w:r w:rsidRPr="008C5253">
              <w:rPr>
                <w:rFonts w:ascii="Arial" w:hAnsi="Arial" w:cs="Arial"/>
                <w:sz w:val="18"/>
                <w:szCs w:val="18"/>
              </w:rPr>
              <w:t>Sport</w:t>
            </w:r>
          </w:p>
        </w:tc>
        <w:tc>
          <w:tcPr>
            <w:tcW w:w="2394" w:type="dxa"/>
          </w:tcPr>
          <w:p w:rsidR="00EC7ECC" w:rsidRPr="008C5253" w:rsidRDefault="00EC7ECC" w:rsidP="00963CCE">
            <w:pPr>
              <w:rPr>
                <w:rFonts w:ascii="Arial" w:hAnsi="Arial" w:cs="Arial"/>
                <w:sz w:val="18"/>
                <w:szCs w:val="18"/>
              </w:rPr>
            </w:pPr>
            <w:r w:rsidRPr="008C5253">
              <w:rPr>
                <w:rFonts w:ascii="Arial" w:hAnsi="Arial" w:cs="Arial"/>
                <w:sz w:val="18"/>
                <w:szCs w:val="18"/>
              </w:rPr>
              <w:t>Tourism</w:t>
            </w:r>
          </w:p>
        </w:tc>
      </w:tr>
    </w:tbl>
    <w:p w:rsidR="00974B5C" w:rsidRPr="008C5253" w:rsidRDefault="00974B5C" w:rsidP="00963CCE">
      <w:pPr>
        <w:rPr>
          <w:rFonts w:ascii="Arial" w:hAnsi="Arial" w:cs="Arial"/>
          <w:sz w:val="18"/>
          <w:szCs w:val="18"/>
        </w:rPr>
      </w:pPr>
    </w:p>
    <w:p w:rsidR="00EC7ECC" w:rsidRPr="008C5253" w:rsidRDefault="00EC7ECC" w:rsidP="00963CCE">
      <w:pPr>
        <w:rPr>
          <w:rFonts w:ascii="Arial" w:hAnsi="Arial" w:cs="Arial"/>
          <w:b/>
          <w:sz w:val="18"/>
          <w:szCs w:val="18"/>
        </w:rPr>
      </w:pPr>
      <w:r w:rsidRPr="008C5253">
        <w:rPr>
          <w:rFonts w:ascii="Arial" w:hAnsi="Arial" w:cs="Arial"/>
          <w:b/>
          <w:sz w:val="18"/>
          <w:szCs w:val="18"/>
        </w:rPr>
        <w:t>Leisure</w:t>
      </w:r>
    </w:p>
    <w:tbl>
      <w:tblPr>
        <w:tblStyle w:val="TableGrid"/>
        <w:tblW w:w="0" w:type="auto"/>
        <w:tblLook w:val="04A0" w:firstRow="1" w:lastRow="0" w:firstColumn="1" w:lastColumn="0" w:noHBand="0" w:noVBand="1"/>
      </w:tblPr>
      <w:tblGrid>
        <w:gridCol w:w="8755"/>
        <w:gridCol w:w="821"/>
      </w:tblGrid>
      <w:tr w:rsidR="00EC7ECC" w:rsidRPr="008C5253" w:rsidTr="00EC7ECC">
        <w:tc>
          <w:tcPr>
            <w:tcW w:w="8755" w:type="dxa"/>
          </w:tcPr>
          <w:p w:rsidR="00EC7ECC" w:rsidRPr="008C5253" w:rsidRDefault="00EC7ECC" w:rsidP="00963CCE">
            <w:pPr>
              <w:rPr>
                <w:rFonts w:ascii="Arial" w:hAnsi="Arial" w:cs="Arial"/>
                <w:sz w:val="18"/>
                <w:szCs w:val="18"/>
              </w:rPr>
            </w:pPr>
            <w:r w:rsidRPr="008C5253">
              <w:rPr>
                <w:rFonts w:ascii="Arial" w:hAnsi="Arial" w:cs="Arial"/>
                <w:sz w:val="18"/>
                <w:szCs w:val="18"/>
              </w:rPr>
              <w:t>Definitions – Discuss the difficulties in attempting to define leisure, recreation, tourism and sport</w:t>
            </w:r>
          </w:p>
          <w:p w:rsidR="00EC7ECC" w:rsidRPr="008C5253" w:rsidRDefault="00EC7ECC" w:rsidP="00963CCE">
            <w:pPr>
              <w:rPr>
                <w:rFonts w:ascii="Arial" w:hAnsi="Arial" w:cs="Arial"/>
                <w:sz w:val="18"/>
                <w:szCs w:val="18"/>
              </w:rPr>
            </w:pPr>
            <w:r w:rsidRPr="008C5253">
              <w:rPr>
                <w:rFonts w:ascii="Arial" w:hAnsi="Arial" w:cs="Arial"/>
                <w:sz w:val="18"/>
                <w:szCs w:val="18"/>
              </w:rPr>
              <w:t>Discuss the influence of accessibility, changes in technology and affluence upon the growth of these activities</w:t>
            </w:r>
          </w:p>
        </w:tc>
        <w:tc>
          <w:tcPr>
            <w:tcW w:w="821" w:type="dxa"/>
          </w:tcPr>
          <w:p w:rsidR="00EC7ECC" w:rsidRPr="008C5253" w:rsidRDefault="00EC7ECC" w:rsidP="00963CCE">
            <w:pPr>
              <w:rPr>
                <w:rFonts w:ascii="Arial" w:hAnsi="Arial" w:cs="Arial"/>
                <w:sz w:val="18"/>
                <w:szCs w:val="18"/>
              </w:rPr>
            </w:pPr>
          </w:p>
        </w:tc>
      </w:tr>
    </w:tbl>
    <w:p w:rsidR="00EC7ECC" w:rsidRPr="008C5253" w:rsidRDefault="00EC7ECC" w:rsidP="00963CCE">
      <w:pPr>
        <w:rPr>
          <w:rFonts w:ascii="Arial" w:hAnsi="Arial" w:cs="Arial"/>
          <w:sz w:val="18"/>
          <w:szCs w:val="18"/>
        </w:rPr>
      </w:pPr>
    </w:p>
    <w:p w:rsidR="00EC7ECC" w:rsidRPr="008C5253" w:rsidRDefault="00EC7ECC" w:rsidP="00963CCE">
      <w:pPr>
        <w:rPr>
          <w:rFonts w:ascii="Arial" w:hAnsi="Arial" w:cs="Arial"/>
          <w:b/>
          <w:sz w:val="18"/>
          <w:szCs w:val="18"/>
        </w:rPr>
      </w:pPr>
      <w:r w:rsidRPr="008C5253">
        <w:rPr>
          <w:rFonts w:ascii="Arial" w:hAnsi="Arial" w:cs="Arial"/>
          <w:b/>
          <w:sz w:val="18"/>
          <w:szCs w:val="18"/>
        </w:rPr>
        <w:t>Leisure at the International Scale: Tourism</w:t>
      </w:r>
    </w:p>
    <w:tbl>
      <w:tblPr>
        <w:tblStyle w:val="TableGrid"/>
        <w:tblW w:w="0" w:type="auto"/>
        <w:tblLook w:val="04A0" w:firstRow="1" w:lastRow="0" w:firstColumn="1" w:lastColumn="0" w:noHBand="0" w:noVBand="1"/>
      </w:tblPr>
      <w:tblGrid>
        <w:gridCol w:w="8755"/>
        <w:gridCol w:w="821"/>
      </w:tblGrid>
      <w:tr w:rsidR="00EC7ECC" w:rsidRPr="008C5253" w:rsidTr="00EC7ECC">
        <w:tc>
          <w:tcPr>
            <w:tcW w:w="8755" w:type="dxa"/>
          </w:tcPr>
          <w:p w:rsidR="00EC7ECC" w:rsidRPr="008C5253" w:rsidRDefault="00EC7ECC" w:rsidP="00963CCE">
            <w:pPr>
              <w:rPr>
                <w:rFonts w:ascii="Arial" w:hAnsi="Arial" w:cs="Arial"/>
                <w:sz w:val="18"/>
                <w:szCs w:val="18"/>
              </w:rPr>
            </w:pPr>
            <w:r w:rsidRPr="008C5253">
              <w:rPr>
                <w:rFonts w:ascii="Arial" w:hAnsi="Arial" w:cs="Arial"/>
                <w:sz w:val="18"/>
                <w:szCs w:val="18"/>
              </w:rPr>
              <w:t>Changes in demand – Explain the long- and short-term trends and patterns in international tourism.</w:t>
            </w:r>
          </w:p>
        </w:tc>
        <w:tc>
          <w:tcPr>
            <w:tcW w:w="821" w:type="dxa"/>
          </w:tcPr>
          <w:p w:rsidR="00EC7ECC" w:rsidRPr="008C5253" w:rsidRDefault="00EC7ECC" w:rsidP="00963CCE">
            <w:pPr>
              <w:rPr>
                <w:rFonts w:ascii="Arial" w:hAnsi="Arial" w:cs="Arial"/>
                <w:sz w:val="18"/>
                <w:szCs w:val="18"/>
              </w:rPr>
            </w:pPr>
          </w:p>
        </w:tc>
      </w:tr>
      <w:tr w:rsidR="00EC7ECC" w:rsidRPr="008C5253" w:rsidTr="00EC7ECC">
        <w:tc>
          <w:tcPr>
            <w:tcW w:w="8755" w:type="dxa"/>
          </w:tcPr>
          <w:p w:rsidR="00EC7ECC" w:rsidRPr="008C5253" w:rsidRDefault="00EC7ECC" w:rsidP="00963CCE">
            <w:pPr>
              <w:rPr>
                <w:rFonts w:ascii="Arial" w:hAnsi="Arial" w:cs="Arial"/>
                <w:sz w:val="18"/>
                <w:szCs w:val="18"/>
              </w:rPr>
            </w:pPr>
            <w:r w:rsidRPr="008C5253">
              <w:rPr>
                <w:rFonts w:ascii="Arial" w:hAnsi="Arial" w:cs="Arial"/>
                <w:sz w:val="18"/>
                <w:szCs w:val="18"/>
              </w:rPr>
              <w:t>Changes in supply – Examine the changes in location and development of different tourist activit</w:t>
            </w:r>
            <w:r w:rsidR="004D37F5">
              <w:rPr>
                <w:rFonts w:ascii="Arial" w:hAnsi="Arial" w:cs="Arial"/>
                <w:sz w:val="18"/>
                <w:szCs w:val="18"/>
              </w:rPr>
              <w:t>i</w:t>
            </w:r>
            <w:r w:rsidRPr="008C5253">
              <w:rPr>
                <w:rFonts w:ascii="Arial" w:hAnsi="Arial" w:cs="Arial"/>
                <w:sz w:val="18"/>
                <w:szCs w:val="18"/>
              </w:rPr>
              <w:t>es.  Explain the growth of more remote tourist destinations.</w:t>
            </w:r>
          </w:p>
        </w:tc>
        <w:tc>
          <w:tcPr>
            <w:tcW w:w="821" w:type="dxa"/>
          </w:tcPr>
          <w:p w:rsidR="00EC7ECC" w:rsidRPr="008C5253" w:rsidRDefault="00EC7ECC" w:rsidP="00963CCE">
            <w:pPr>
              <w:rPr>
                <w:rFonts w:ascii="Arial" w:hAnsi="Arial" w:cs="Arial"/>
                <w:sz w:val="18"/>
                <w:szCs w:val="18"/>
              </w:rPr>
            </w:pPr>
          </w:p>
        </w:tc>
      </w:tr>
    </w:tbl>
    <w:p w:rsidR="00EC7ECC" w:rsidRPr="008C5253" w:rsidRDefault="00EC7ECC" w:rsidP="00963CCE">
      <w:pPr>
        <w:rPr>
          <w:rFonts w:ascii="Arial" w:hAnsi="Arial" w:cs="Arial"/>
          <w:sz w:val="18"/>
          <w:szCs w:val="18"/>
        </w:rPr>
      </w:pPr>
    </w:p>
    <w:p w:rsidR="00EC7ECC" w:rsidRPr="008C5253" w:rsidRDefault="00EC7ECC" w:rsidP="00963CCE">
      <w:pPr>
        <w:rPr>
          <w:rFonts w:ascii="Arial" w:hAnsi="Arial" w:cs="Arial"/>
          <w:b/>
          <w:sz w:val="18"/>
          <w:szCs w:val="18"/>
        </w:rPr>
      </w:pPr>
      <w:r w:rsidRPr="008C5253">
        <w:rPr>
          <w:rFonts w:ascii="Arial" w:hAnsi="Arial" w:cs="Arial"/>
          <w:b/>
          <w:sz w:val="18"/>
          <w:szCs w:val="18"/>
        </w:rPr>
        <w:t>Leisure at the International Scale: Sport</w:t>
      </w:r>
    </w:p>
    <w:tbl>
      <w:tblPr>
        <w:tblStyle w:val="TableGrid"/>
        <w:tblW w:w="0" w:type="auto"/>
        <w:tblLook w:val="04A0" w:firstRow="1" w:lastRow="0" w:firstColumn="1" w:lastColumn="0" w:noHBand="0" w:noVBand="1"/>
      </w:tblPr>
      <w:tblGrid>
        <w:gridCol w:w="8755"/>
        <w:gridCol w:w="821"/>
      </w:tblGrid>
      <w:tr w:rsidR="00EC7ECC" w:rsidRPr="008C5253" w:rsidTr="00EC7ECC">
        <w:tc>
          <w:tcPr>
            <w:tcW w:w="8755" w:type="dxa"/>
          </w:tcPr>
          <w:p w:rsidR="00EC7ECC" w:rsidRPr="008C5253" w:rsidRDefault="00EC7ECC" w:rsidP="00963CCE">
            <w:pPr>
              <w:rPr>
                <w:rFonts w:ascii="Arial" w:hAnsi="Arial" w:cs="Arial"/>
                <w:sz w:val="18"/>
                <w:szCs w:val="18"/>
              </w:rPr>
            </w:pPr>
            <w:r w:rsidRPr="008C5253">
              <w:rPr>
                <w:rFonts w:ascii="Arial" w:hAnsi="Arial" w:cs="Arial"/>
                <w:sz w:val="18"/>
                <w:szCs w:val="18"/>
              </w:rPr>
              <w:t>International participation and success – Examine the social, cultural, economic and political factors affecting participation and success into two major international sports</w:t>
            </w:r>
          </w:p>
        </w:tc>
        <w:tc>
          <w:tcPr>
            <w:tcW w:w="821" w:type="dxa"/>
          </w:tcPr>
          <w:p w:rsidR="00EC7ECC" w:rsidRPr="008C5253" w:rsidRDefault="00EC7ECC" w:rsidP="00963CCE">
            <w:pPr>
              <w:rPr>
                <w:rFonts w:ascii="Arial" w:hAnsi="Arial" w:cs="Arial"/>
                <w:sz w:val="18"/>
                <w:szCs w:val="18"/>
              </w:rPr>
            </w:pPr>
          </w:p>
        </w:tc>
      </w:tr>
      <w:tr w:rsidR="00EC7ECC" w:rsidRPr="008C5253" w:rsidTr="00EC7ECC">
        <w:tc>
          <w:tcPr>
            <w:tcW w:w="8755" w:type="dxa"/>
          </w:tcPr>
          <w:p w:rsidR="00EC7ECC" w:rsidRPr="008C5253" w:rsidRDefault="00EC7ECC" w:rsidP="00963CCE">
            <w:pPr>
              <w:rPr>
                <w:rFonts w:ascii="Arial" w:hAnsi="Arial" w:cs="Arial"/>
                <w:sz w:val="18"/>
                <w:szCs w:val="18"/>
              </w:rPr>
            </w:pPr>
            <w:r w:rsidRPr="008C5253">
              <w:rPr>
                <w:rFonts w:ascii="Arial" w:hAnsi="Arial" w:cs="Arial"/>
                <w:sz w:val="18"/>
                <w:szCs w:val="18"/>
              </w:rPr>
              <w:t>Case study of a contemporary international sports event – Analyse the geographic factors that influence the choice of venue(s).</w:t>
            </w:r>
          </w:p>
          <w:p w:rsidR="00EC7ECC" w:rsidRPr="008C5253" w:rsidRDefault="00EC7ECC" w:rsidP="00963CCE">
            <w:pPr>
              <w:rPr>
                <w:rFonts w:ascii="Arial" w:hAnsi="Arial" w:cs="Arial"/>
                <w:sz w:val="18"/>
                <w:szCs w:val="18"/>
              </w:rPr>
            </w:pPr>
            <w:r w:rsidRPr="008C5253">
              <w:rPr>
                <w:rFonts w:ascii="Arial" w:hAnsi="Arial" w:cs="Arial"/>
                <w:sz w:val="18"/>
                <w:szCs w:val="18"/>
              </w:rPr>
              <w:t>Examine the factors affecting the sphere of influence for participants and supporters.</w:t>
            </w:r>
          </w:p>
          <w:p w:rsidR="00EC7ECC" w:rsidRPr="008C5253" w:rsidRDefault="00EC7ECC" w:rsidP="00963CCE">
            <w:pPr>
              <w:rPr>
                <w:rFonts w:ascii="Arial" w:hAnsi="Arial" w:cs="Arial"/>
                <w:sz w:val="18"/>
                <w:szCs w:val="18"/>
              </w:rPr>
            </w:pPr>
            <w:r w:rsidRPr="008C5253">
              <w:rPr>
                <w:rFonts w:ascii="Arial" w:hAnsi="Arial" w:cs="Arial"/>
                <w:sz w:val="18"/>
                <w:szCs w:val="18"/>
              </w:rPr>
              <w:t>Evaluate the short- and long-term geographic costs and benefits of hosting such an event at both the local and national level.</w:t>
            </w:r>
          </w:p>
        </w:tc>
        <w:tc>
          <w:tcPr>
            <w:tcW w:w="821" w:type="dxa"/>
          </w:tcPr>
          <w:p w:rsidR="00EC7ECC" w:rsidRPr="008C5253" w:rsidRDefault="00EC7ECC" w:rsidP="00963CCE">
            <w:pPr>
              <w:rPr>
                <w:rFonts w:ascii="Arial" w:hAnsi="Arial" w:cs="Arial"/>
                <w:sz w:val="18"/>
                <w:szCs w:val="18"/>
              </w:rPr>
            </w:pPr>
          </w:p>
        </w:tc>
      </w:tr>
    </w:tbl>
    <w:p w:rsidR="00EC7ECC" w:rsidRPr="008C5253" w:rsidRDefault="00EC7ECC" w:rsidP="00963CCE">
      <w:pPr>
        <w:rPr>
          <w:rFonts w:ascii="Arial" w:hAnsi="Arial" w:cs="Arial"/>
          <w:sz w:val="18"/>
          <w:szCs w:val="18"/>
        </w:rPr>
      </w:pPr>
    </w:p>
    <w:p w:rsidR="00EC7ECC" w:rsidRPr="008C5253" w:rsidRDefault="00EC7ECC" w:rsidP="00963CCE">
      <w:pPr>
        <w:rPr>
          <w:rFonts w:ascii="Arial" w:hAnsi="Arial" w:cs="Arial"/>
          <w:b/>
          <w:sz w:val="18"/>
          <w:szCs w:val="18"/>
        </w:rPr>
      </w:pPr>
      <w:r w:rsidRPr="008C5253">
        <w:rPr>
          <w:rFonts w:ascii="Arial" w:hAnsi="Arial" w:cs="Arial"/>
          <w:b/>
          <w:sz w:val="18"/>
          <w:szCs w:val="18"/>
        </w:rPr>
        <w:t>Leisure at the National/Regional Scale: Tourism</w:t>
      </w:r>
    </w:p>
    <w:tbl>
      <w:tblPr>
        <w:tblStyle w:val="TableGrid"/>
        <w:tblW w:w="0" w:type="auto"/>
        <w:tblLook w:val="04A0" w:firstRow="1" w:lastRow="0" w:firstColumn="1" w:lastColumn="0" w:noHBand="0" w:noVBand="1"/>
      </w:tblPr>
      <w:tblGrid>
        <w:gridCol w:w="8755"/>
        <w:gridCol w:w="821"/>
      </w:tblGrid>
      <w:tr w:rsidR="00EC7ECC" w:rsidRPr="008C5253" w:rsidTr="00EC7ECC">
        <w:tc>
          <w:tcPr>
            <w:tcW w:w="8755" w:type="dxa"/>
          </w:tcPr>
          <w:p w:rsidR="00EC7ECC" w:rsidRPr="008C5253" w:rsidRDefault="00EC7ECC" w:rsidP="00963CCE">
            <w:pPr>
              <w:rPr>
                <w:rFonts w:ascii="Arial" w:hAnsi="Arial" w:cs="Arial"/>
                <w:sz w:val="18"/>
                <w:szCs w:val="18"/>
              </w:rPr>
            </w:pPr>
            <w:r w:rsidRPr="008C5253">
              <w:rPr>
                <w:rFonts w:ascii="Arial" w:hAnsi="Arial" w:cs="Arial"/>
                <w:sz w:val="18"/>
                <w:szCs w:val="18"/>
              </w:rPr>
              <w:t>Case study of a national tourist industry – Examine the economic, social and environmental impacts of tourism.</w:t>
            </w:r>
          </w:p>
        </w:tc>
        <w:tc>
          <w:tcPr>
            <w:tcW w:w="821" w:type="dxa"/>
          </w:tcPr>
          <w:p w:rsidR="00EC7ECC" w:rsidRPr="008C5253" w:rsidRDefault="00EC7ECC" w:rsidP="00963CCE">
            <w:pPr>
              <w:rPr>
                <w:rFonts w:ascii="Arial" w:hAnsi="Arial" w:cs="Arial"/>
                <w:sz w:val="18"/>
                <w:szCs w:val="18"/>
              </w:rPr>
            </w:pPr>
          </w:p>
        </w:tc>
      </w:tr>
      <w:tr w:rsidR="00EC7ECC" w:rsidRPr="008C5253" w:rsidTr="00EC7ECC">
        <w:tc>
          <w:tcPr>
            <w:tcW w:w="8755" w:type="dxa"/>
          </w:tcPr>
          <w:p w:rsidR="00EC7ECC" w:rsidRPr="008C5253" w:rsidRDefault="00EC7ECC" w:rsidP="00963CCE">
            <w:pPr>
              <w:rPr>
                <w:rFonts w:ascii="Arial" w:hAnsi="Arial" w:cs="Arial"/>
                <w:sz w:val="18"/>
                <w:szCs w:val="18"/>
              </w:rPr>
            </w:pPr>
            <w:r w:rsidRPr="008C5253">
              <w:rPr>
                <w:rFonts w:ascii="Arial" w:hAnsi="Arial" w:cs="Arial"/>
                <w:sz w:val="18"/>
                <w:szCs w:val="18"/>
              </w:rPr>
              <w:t>Case study of ecotourism – Evaluate the strategies designed to manage and sustain the tourist industry.</w:t>
            </w:r>
          </w:p>
        </w:tc>
        <w:tc>
          <w:tcPr>
            <w:tcW w:w="821" w:type="dxa"/>
          </w:tcPr>
          <w:p w:rsidR="00EC7ECC" w:rsidRPr="008C5253" w:rsidRDefault="00EC7ECC" w:rsidP="00963CCE">
            <w:pPr>
              <w:rPr>
                <w:rFonts w:ascii="Arial" w:hAnsi="Arial" w:cs="Arial"/>
                <w:sz w:val="18"/>
                <w:szCs w:val="18"/>
              </w:rPr>
            </w:pPr>
          </w:p>
        </w:tc>
      </w:tr>
      <w:tr w:rsidR="00EC7ECC" w:rsidRPr="008C5253" w:rsidTr="00EC7ECC">
        <w:tc>
          <w:tcPr>
            <w:tcW w:w="8755" w:type="dxa"/>
          </w:tcPr>
          <w:p w:rsidR="00EC7ECC" w:rsidRPr="008C5253" w:rsidRDefault="00EC7ECC" w:rsidP="00963CCE">
            <w:pPr>
              <w:rPr>
                <w:rFonts w:ascii="Arial" w:hAnsi="Arial" w:cs="Arial"/>
                <w:sz w:val="18"/>
                <w:szCs w:val="18"/>
              </w:rPr>
            </w:pPr>
            <w:r w:rsidRPr="008C5253">
              <w:rPr>
                <w:rFonts w:ascii="Arial" w:hAnsi="Arial" w:cs="Arial"/>
                <w:sz w:val="18"/>
                <w:szCs w:val="18"/>
              </w:rPr>
              <w:t>Tourism as a development strategy – Examine the importance of tourism as a development strategy for low-income countries.</w:t>
            </w:r>
          </w:p>
        </w:tc>
        <w:tc>
          <w:tcPr>
            <w:tcW w:w="821" w:type="dxa"/>
          </w:tcPr>
          <w:p w:rsidR="00EC7ECC" w:rsidRPr="008C5253" w:rsidRDefault="00EC7ECC" w:rsidP="00963CCE">
            <w:pPr>
              <w:rPr>
                <w:rFonts w:ascii="Arial" w:hAnsi="Arial" w:cs="Arial"/>
                <w:sz w:val="18"/>
                <w:szCs w:val="18"/>
              </w:rPr>
            </w:pPr>
          </w:p>
        </w:tc>
      </w:tr>
    </w:tbl>
    <w:p w:rsidR="00974B5C" w:rsidRPr="008C5253" w:rsidRDefault="00EC7ECC" w:rsidP="00963CCE">
      <w:pPr>
        <w:rPr>
          <w:rFonts w:ascii="Arial" w:hAnsi="Arial" w:cs="Arial"/>
          <w:b/>
          <w:sz w:val="18"/>
          <w:szCs w:val="18"/>
        </w:rPr>
      </w:pPr>
      <w:r w:rsidRPr="008C5253">
        <w:rPr>
          <w:rFonts w:ascii="Arial" w:hAnsi="Arial" w:cs="Arial"/>
          <w:b/>
          <w:sz w:val="18"/>
          <w:szCs w:val="18"/>
        </w:rPr>
        <w:lastRenderedPageBreak/>
        <w:t>Leisure at the National/Regional Scale: Sport</w:t>
      </w:r>
    </w:p>
    <w:tbl>
      <w:tblPr>
        <w:tblStyle w:val="TableGrid"/>
        <w:tblW w:w="0" w:type="auto"/>
        <w:tblLook w:val="04A0" w:firstRow="1" w:lastRow="0" w:firstColumn="1" w:lastColumn="0" w:noHBand="0" w:noVBand="1"/>
      </w:tblPr>
      <w:tblGrid>
        <w:gridCol w:w="8755"/>
        <w:gridCol w:w="821"/>
      </w:tblGrid>
      <w:tr w:rsidR="00EC7ECC" w:rsidRPr="008C5253" w:rsidTr="00EC7ECC">
        <w:tc>
          <w:tcPr>
            <w:tcW w:w="8755" w:type="dxa"/>
          </w:tcPr>
          <w:p w:rsidR="00EC7ECC" w:rsidRPr="008C5253" w:rsidRDefault="00EC7ECC" w:rsidP="00963CCE">
            <w:pPr>
              <w:rPr>
                <w:rFonts w:ascii="Arial" w:hAnsi="Arial" w:cs="Arial"/>
                <w:sz w:val="18"/>
                <w:szCs w:val="18"/>
              </w:rPr>
            </w:pPr>
            <w:r w:rsidRPr="008C5253">
              <w:rPr>
                <w:rFonts w:ascii="Arial" w:hAnsi="Arial" w:cs="Arial"/>
                <w:sz w:val="18"/>
                <w:szCs w:val="18"/>
              </w:rPr>
              <w:t>Case study of a national sports league – Explain the hierarchy of a league and the location of its teams.  Examine the relationship between team location and the residence of its supporters.</w:t>
            </w:r>
          </w:p>
        </w:tc>
        <w:tc>
          <w:tcPr>
            <w:tcW w:w="821" w:type="dxa"/>
          </w:tcPr>
          <w:p w:rsidR="00EC7ECC" w:rsidRPr="008C5253" w:rsidRDefault="00EC7ECC" w:rsidP="00963CCE">
            <w:pPr>
              <w:rPr>
                <w:rFonts w:ascii="Arial" w:hAnsi="Arial" w:cs="Arial"/>
                <w:sz w:val="18"/>
                <w:szCs w:val="18"/>
              </w:rPr>
            </w:pPr>
          </w:p>
        </w:tc>
      </w:tr>
    </w:tbl>
    <w:p w:rsidR="00EC7ECC" w:rsidRPr="008C5253" w:rsidRDefault="00EC7ECC" w:rsidP="00963CCE">
      <w:pPr>
        <w:rPr>
          <w:rFonts w:ascii="Arial" w:hAnsi="Arial" w:cs="Arial"/>
          <w:sz w:val="18"/>
          <w:szCs w:val="18"/>
        </w:rPr>
      </w:pPr>
    </w:p>
    <w:p w:rsidR="00EC7ECC" w:rsidRPr="008C5253" w:rsidRDefault="00EC7ECC" w:rsidP="00963CCE">
      <w:pPr>
        <w:rPr>
          <w:rFonts w:ascii="Arial" w:hAnsi="Arial" w:cs="Arial"/>
          <w:b/>
          <w:sz w:val="18"/>
          <w:szCs w:val="18"/>
        </w:rPr>
      </w:pPr>
      <w:r w:rsidRPr="008C5253">
        <w:rPr>
          <w:rFonts w:ascii="Arial" w:hAnsi="Arial" w:cs="Arial"/>
          <w:b/>
          <w:sz w:val="18"/>
          <w:szCs w:val="18"/>
        </w:rPr>
        <w:t>Leisure at the Local Scale: Tourism</w:t>
      </w:r>
    </w:p>
    <w:tbl>
      <w:tblPr>
        <w:tblStyle w:val="TableGrid"/>
        <w:tblW w:w="0" w:type="auto"/>
        <w:tblLook w:val="04A0" w:firstRow="1" w:lastRow="0" w:firstColumn="1" w:lastColumn="0" w:noHBand="0" w:noVBand="1"/>
      </w:tblPr>
      <w:tblGrid>
        <w:gridCol w:w="8755"/>
        <w:gridCol w:w="821"/>
      </w:tblGrid>
      <w:tr w:rsidR="00EC7ECC" w:rsidRPr="008C5253" w:rsidTr="00EC7ECC">
        <w:tc>
          <w:tcPr>
            <w:tcW w:w="8755" w:type="dxa"/>
          </w:tcPr>
          <w:p w:rsidR="00EC7ECC" w:rsidRPr="008C5253" w:rsidRDefault="00EC7ECC" w:rsidP="00963CCE">
            <w:pPr>
              <w:rPr>
                <w:rFonts w:ascii="Arial" w:hAnsi="Arial" w:cs="Arial"/>
                <w:sz w:val="18"/>
                <w:szCs w:val="18"/>
              </w:rPr>
            </w:pPr>
            <w:r w:rsidRPr="008C5253">
              <w:rPr>
                <w:rFonts w:ascii="Arial" w:hAnsi="Arial" w:cs="Arial"/>
                <w:sz w:val="18"/>
                <w:szCs w:val="18"/>
              </w:rPr>
              <w:t>Tourism management in urban areas – For ONE named city or large town:</w:t>
            </w:r>
          </w:p>
          <w:p w:rsidR="00EC7ECC" w:rsidRPr="008C5253" w:rsidRDefault="00EC7ECC" w:rsidP="00EC7ECC">
            <w:pPr>
              <w:pStyle w:val="ListParagraph"/>
              <w:numPr>
                <w:ilvl w:val="0"/>
                <w:numId w:val="1"/>
              </w:numPr>
              <w:rPr>
                <w:rFonts w:ascii="Arial" w:hAnsi="Arial" w:cs="Arial"/>
                <w:sz w:val="18"/>
                <w:szCs w:val="18"/>
              </w:rPr>
            </w:pPr>
            <w:r w:rsidRPr="008C5253">
              <w:rPr>
                <w:rFonts w:ascii="Arial" w:hAnsi="Arial" w:cs="Arial"/>
                <w:sz w:val="18"/>
                <w:szCs w:val="18"/>
              </w:rPr>
              <w:t>Describe the distribution and location of primary and secondary tourist resources.</w:t>
            </w:r>
          </w:p>
          <w:p w:rsidR="00EC7ECC" w:rsidRPr="008C5253" w:rsidRDefault="00EC7ECC" w:rsidP="00EC7ECC">
            <w:pPr>
              <w:pStyle w:val="ListParagraph"/>
              <w:numPr>
                <w:ilvl w:val="0"/>
                <w:numId w:val="1"/>
              </w:numPr>
              <w:rPr>
                <w:rFonts w:ascii="Arial" w:hAnsi="Arial" w:cs="Arial"/>
                <w:sz w:val="18"/>
                <w:szCs w:val="18"/>
              </w:rPr>
            </w:pPr>
            <w:r w:rsidRPr="008C5253">
              <w:rPr>
                <w:rFonts w:ascii="Arial" w:hAnsi="Arial" w:cs="Arial"/>
                <w:sz w:val="18"/>
                <w:szCs w:val="18"/>
              </w:rPr>
              <w:t>Discuss the strategies designed to manage tourist demands, maximize capacity and minimize conflicts between local residents and visitors, and avoid environmental damage</w:t>
            </w:r>
          </w:p>
        </w:tc>
        <w:tc>
          <w:tcPr>
            <w:tcW w:w="821" w:type="dxa"/>
          </w:tcPr>
          <w:p w:rsidR="00EC7ECC" w:rsidRPr="008C5253" w:rsidRDefault="00EC7ECC" w:rsidP="00963CCE">
            <w:pPr>
              <w:rPr>
                <w:rFonts w:ascii="Arial" w:hAnsi="Arial" w:cs="Arial"/>
                <w:sz w:val="18"/>
                <w:szCs w:val="18"/>
              </w:rPr>
            </w:pPr>
          </w:p>
        </w:tc>
      </w:tr>
      <w:tr w:rsidR="00EC7ECC" w:rsidRPr="008C5253" w:rsidTr="00EC7ECC">
        <w:tc>
          <w:tcPr>
            <w:tcW w:w="8755" w:type="dxa"/>
          </w:tcPr>
          <w:p w:rsidR="00EC7ECC" w:rsidRPr="008C5253" w:rsidRDefault="00EC7ECC" w:rsidP="00963CCE">
            <w:pPr>
              <w:rPr>
                <w:rFonts w:ascii="Arial" w:hAnsi="Arial" w:cs="Arial"/>
                <w:sz w:val="18"/>
                <w:szCs w:val="18"/>
              </w:rPr>
            </w:pPr>
            <w:r w:rsidRPr="008C5253">
              <w:rPr>
                <w:rFonts w:ascii="Arial" w:hAnsi="Arial" w:cs="Arial"/>
                <w:sz w:val="18"/>
                <w:szCs w:val="18"/>
              </w:rPr>
              <w:t>Tourism management in rural areas – Examine the concept of carrying capacities in a rural tourist area.</w:t>
            </w:r>
          </w:p>
          <w:p w:rsidR="00EC7ECC" w:rsidRPr="008C5253" w:rsidRDefault="00EC7ECC" w:rsidP="00963CCE">
            <w:pPr>
              <w:rPr>
                <w:rFonts w:ascii="Arial" w:hAnsi="Arial" w:cs="Arial"/>
                <w:sz w:val="18"/>
                <w:szCs w:val="18"/>
              </w:rPr>
            </w:pPr>
            <w:r w:rsidRPr="008C5253">
              <w:rPr>
                <w:rFonts w:ascii="Arial" w:hAnsi="Arial" w:cs="Arial"/>
                <w:sz w:val="18"/>
                <w:szCs w:val="18"/>
              </w:rPr>
              <w:t>Discuss strategies designed to maximize capacity and minimize conflicts between local residents and visitors, and avoid environmental damage.</w:t>
            </w:r>
          </w:p>
        </w:tc>
        <w:tc>
          <w:tcPr>
            <w:tcW w:w="821" w:type="dxa"/>
          </w:tcPr>
          <w:p w:rsidR="00EC7ECC" w:rsidRPr="008C5253" w:rsidRDefault="00EC7ECC" w:rsidP="00963CCE">
            <w:pPr>
              <w:rPr>
                <w:rFonts w:ascii="Arial" w:hAnsi="Arial" w:cs="Arial"/>
                <w:sz w:val="18"/>
                <w:szCs w:val="18"/>
              </w:rPr>
            </w:pPr>
          </w:p>
        </w:tc>
      </w:tr>
    </w:tbl>
    <w:p w:rsidR="00EC7ECC" w:rsidRPr="008C5253" w:rsidRDefault="00EC7ECC" w:rsidP="00963CCE">
      <w:pPr>
        <w:rPr>
          <w:rFonts w:ascii="Arial" w:hAnsi="Arial" w:cs="Arial"/>
          <w:sz w:val="18"/>
          <w:szCs w:val="18"/>
        </w:rPr>
      </w:pPr>
    </w:p>
    <w:p w:rsidR="00EC7ECC" w:rsidRPr="008C5253" w:rsidRDefault="00EC7ECC" w:rsidP="00963CCE">
      <w:pPr>
        <w:rPr>
          <w:rFonts w:ascii="Arial" w:hAnsi="Arial" w:cs="Arial"/>
          <w:b/>
          <w:sz w:val="18"/>
          <w:szCs w:val="18"/>
        </w:rPr>
      </w:pPr>
      <w:r w:rsidRPr="008C5253">
        <w:rPr>
          <w:rFonts w:ascii="Arial" w:hAnsi="Arial" w:cs="Arial"/>
          <w:b/>
          <w:sz w:val="18"/>
          <w:szCs w:val="18"/>
        </w:rPr>
        <w:t>Leisure at the Local Scale: Sport and Tourism</w:t>
      </w:r>
    </w:p>
    <w:tbl>
      <w:tblPr>
        <w:tblStyle w:val="TableGrid"/>
        <w:tblW w:w="0" w:type="auto"/>
        <w:tblLook w:val="04A0" w:firstRow="1" w:lastRow="0" w:firstColumn="1" w:lastColumn="0" w:noHBand="0" w:noVBand="1"/>
      </w:tblPr>
      <w:tblGrid>
        <w:gridCol w:w="8755"/>
        <w:gridCol w:w="821"/>
      </w:tblGrid>
      <w:tr w:rsidR="00EC7ECC" w:rsidRPr="008C5253" w:rsidTr="00EC7ECC">
        <w:tc>
          <w:tcPr>
            <w:tcW w:w="8755" w:type="dxa"/>
          </w:tcPr>
          <w:p w:rsidR="00EC7ECC" w:rsidRPr="008C5253" w:rsidRDefault="008C5253" w:rsidP="00963CCE">
            <w:pPr>
              <w:rPr>
                <w:rFonts w:ascii="Arial" w:hAnsi="Arial" w:cs="Arial"/>
                <w:sz w:val="18"/>
                <w:szCs w:val="18"/>
              </w:rPr>
            </w:pPr>
            <w:r>
              <w:rPr>
                <w:rFonts w:ascii="Arial" w:hAnsi="Arial" w:cs="Arial"/>
                <w:sz w:val="18"/>
                <w:szCs w:val="18"/>
              </w:rPr>
              <w:t xml:space="preserve">The leisure hierarchy </w:t>
            </w:r>
            <w:r w:rsidR="00EC7ECC" w:rsidRPr="008C5253">
              <w:rPr>
                <w:rFonts w:ascii="Arial" w:hAnsi="Arial" w:cs="Arial"/>
                <w:sz w:val="18"/>
                <w:szCs w:val="18"/>
              </w:rPr>
              <w:t>- Explain the relationship between urban settlements and recreational and sports facilities in terms of frequency, size, range, and catchment area.</w:t>
            </w:r>
          </w:p>
        </w:tc>
        <w:tc>
          <w:tcPr>
            <w:tcW w:w="821" w:type="dxa"/>
          </w:tcPr>
          <w:p w:rsidR="00EC7ECC" w:rsidRPr="008C5253" w:rsidRDefault="00EC7ECC" w:rsidP="00963CCE">
            <w:pPr>
              <w:rPr>
                <w:rFonts w:ascii="Arial" w:hAnsi="Arial" w:cs="Arial"/>
                <w:sz w:val="18"/>
                <w:szCs w:val="18"/>
              </w:rPr>
            </w:pPr>
          </w:p>
        </w:tc>
      </w:tr>
      <w:tr w:rsidR="00EC7ECC" w:rsidRPr="008C5253" w:rsidTr="00EC7ECC">
        <w:tc>
          <w:tcPr>
            <w:tcW w:w="8755" w:type="dxa"/>
          </w:tcPr>
          <w:p w:rsidR="00EC7ECC" w:rsidRPr="008C5253" w:rsidRDefault="00EC7ECC" w:rsidP="00963CCE">
            <w:pPr>
              <w:rPr>
                <w:rFonts w:ascii="Arial" w:hAnsi="Arial" w:cs="Arial"/>
                <w:sz w:val="18"/>
                <w:szCs w:val="18"/>
              </w:rPr>
            </w:pPr>
            <w:r w:rsidRPr="008C5253">
              <w:rPr>
                <w:rFonts w:ascii="Arial" w:hAnsi="Arial" w:cs="Arial"/>
                <w:sz w:val="18"/>
                <w:szCs w:val="18"/>
              </w:rPr>
              <w:t>Intra-urban spatial patterns – Examine the distribution and location of recreational and sports facilities in urban areas and relate the patterns to accessibility, land value and the physical and socio-economic characteristics of each urban zone (from the central business district to the rural-urban fringe).</w:t>
            </w:r>
          </w:p>
        </w:tc>
        <w:tc>
          <w:tcPr>
            <w:tcW w:w="821" w:type="dxa"/>
          </w:tcPr>
          <w:p w:rsidR="00EC7ECC" w:rsidRPr="008C5253" w:rsidRDefault="00EC7ECC" w:rsidP="00963CCE">
            <w:pPr>
              <w:rPr>
                <w:rFonts w:ascii="Arial" w:hAnsi="Arial" w:cs="Arial"/>
                <w:sz w:val="18"/>
                <w:szCs w:val="18"/>
              </w:rPr>
            </w:pPr>
          </w:p>
        </w:tc>
      </w:tr>
      <w:tr w:rsidR="00EC7ECC" w:rsidRPr="008C5253" w:rsidTr="00EC7ECC">
        <w:tc>
          <w:tcPr>
            <w:tcW w:w="8755" w:type="dxa"/>
          </w:tcPr>
          <w:p w:rsidR="00EC7ECC" w:rsidRPr="008C5253" w:rsidRDefault="00EC7ECC" w:rsidP="00963CCE">
            <w:pPr>
              <w:rPr>
                <w:rFonts w:ascii="Arial" w:hAnsi="Arial" w:cs="Arial"/>
                <w:sz w:val="18"/>
                <w:szCs w:val="18"/>
              </w:rPr>
            </w:pPr>
            <w:r w:rsidRPr="008C5253">
              <w:rPr>
                <w:rFonts w:ascii="Arial" w:hAnsi="Arial" w:cs="Arial"/>
                <w:sz w:val="18"/>
                <w:szCs w:val="18"/>
              </w:rPr>
              <w:t>Urban regeneration strategies of urban areas.</w:t>
            </w:r>
          </w:p>
        </w:tc>
        <w:tc>
          <w:tcPr>
            <w:tcW w:w="821" w:type="dxa"/>
          </w:tcPr>
          <w:p w:rsidR="00EC7ECC" w:rsidRPr="008C5253" w:rsidRDefault="00EC7ECC" w:rsidP="00963CCE">
            <w:pPr>
              <w:rPr>
                <w:rFonts w:ascii="Arial" w:hAnsi="Arial" w:cs="Arial"/>
                <w:sz w:val="18"/>
                <w:szCs w:val="18"/>
              </w:rPr>
            </w:pPr>
          </w:p>
        </w:tc>
      </w:tr>
    </w:tbl>
    <w:p w:rsidR="00EC7ECC" w:rsidRPr="008C5253" w:rsidRDefault="00EC7ECC" w:rsidP="00963CCE">
      <w:pPr>
        <w:rPr>
          <w:rFonts w:ascii="Arial" w:hAnsi="Arial" w:cs="Arial"/>
          <w:sz w:val="18"/>
          <w:szCs w:val="18"/>
        </w:rPr>
      </w:pPr>
    </w:p>
    <w:p w:rsidR="00EC7ECC" w:rsidRPr="008C5253" w:rsidRDefault="00EC7ECC" w:rsidP="00963CCE">
      <w:pPr>
        <w:rPr>
          <w:rFonts w:ascii="Arial" w:hAnsi="Arial" w:cs="Arial"/>
          <w:b/>
          <w:sz w:val="18"/>
          <w:szCs w:val="18"/>
        </w:rPr>
      </w:pPr>
      <w:r w:rsidRPr="008C5253">
        <w:rPr>
          <w:rFonts w:ascii="Arial" w:hAnsi="Arial" w:cs="Arial"/>
          <w:b/>
          <w:sz w:val="18"/>
          <w:szCs w:val="18"/>
        </w:rPr>
        <w:t>Sustainable Tourism</w:t>
      </w:r>
    </w:p>
    <w:tbl>
      <w:tblPr>
        <w:tblStyle w:val="TableGrid"/>
        <w:tblW w:w="0" w:type="auto"/>
        <w:tblLook w:val="04A0" w:firstRow="1" w:lastRow="0" w:firstColumn="1" w:lastColumn="0" w:noHBand="0" w:noVBand="1"/>
      </w:tblPr>
      <w:tblGrid>
        <w:gridCol w:w="8755"/>
        <w:gridCol w:w="821"/>
      </w:tblGrid>
      <w:tr w:rsidR="00EC7ECC" w:rsidRPr="008C5253" w:rsidTr="00EC7ECC">
        <w:tc>
          <w:tcPr>
            <w:tcW w:w="8755" w:type="dxa"/>
          </w:tcPr>
          <w:p w:rsidR="00EC7ECC" w:rsidRPr="008C5253" w:rsidRDefault="00EC7ECC" w:rsidP="00963CCE">
            <w:pPr>
              <w:rPr>
                <w:rFonts w:ascii="Arial" w:hAnsi="Arial" w:cs="Arial"/>
                <w:sz w:val="18"/>
                <w:szCs w:val="18"/>
              </w:rPr>
            </w:pPr>
            <w:r w:rsidRPr="008C5253">
              <w:rPr>
                <w:rFonts w:ascii="Arial" w:hAnsi="Arial" w:cs="Arial"/>
                <w:sz w:val="18"/>
                <w:szCs w:val="18"/>
              </w:rPr>
              <w:t>Sustainable tourism – Define sustainable tourism.</w:t>
            </w:r>
          </w:p>
          <w:p w:rsidR="00EC7ECC" w:rsidRPr="008C5253" w:rsidRDefault="00EC7ECC" w:rsidP="00963CCE">
            <w:pPr>
              <w:rPr>
                <w:rFonts w:ascii="Arial" w:hAnsi="Arial" w:cs="Arial"/>
                <w:sz w:val="18"/>
                <w:szCs w:val="18"/>
              </w:rPr>
            </w:pPr>
            <w:r w:rsidRPr="008C5253">
              <w:rPr>
                <w:rFonts w:ascii="Arial" w:hAnsi="Arial" w:cs="Arial"/>
                <w:sz w:val="18"/>
                <w:szCs w:val="18"/>
              </w:rPr>
              <w:t xml:space="preserve">Examine the extent to which it might be successfully implemented in different environments. </w:t>
            </w:r>
          </w:p>
        </w:tc>
        <w:tc>
          <w:tcPr>
            <w:tcW w:w="821" w:type="dxa"/>
          </w:tcPr>
          <w:p w:rsidR="00EC7ECC" w:rsidRPr="008C5253" w:rsidRDefault="00EC7ECC" w:rsidP="00963CCE">
            <w:pPr>
              <w:rPr>
                <w:rFonts w:ascii="Arial" w:hAnsi="Arial" w:cs="Arial"/>
                <w:sz w:val="18"/>
                <w:szCs w:val="18"/>
              </w:rPr>
            </w:pPr>
          </w:p>
        </w:tc>
      </w:tr>
    </w:tbl>
    <w:p w:rsidR="00EC7ECC" w:rsidRPr="008C5253" w:rsidRDefault="001278B7" w:rsidP="00963CCE">
      <w:pPr>
        <w:rPr>
          <w:rFonts w:ascii="Arial" w:hAnsi="Arial" w:cs="Arial"/>
          <w:sz w:val="18"/>
          <w:szCs w:val="18"/>
        </w:rPr>
      </w:pPr>
      <w:r>
        <w:rPr>
          <w:noProof/>
        </w:rPr>
        <w:drawing>
          <wp:anchor distT="0" distB="0" distL="114300" distR="114300" simplePos="0" relativeHeight="251663360" behindDoc="0" locked="0" layoutInCell="1" allowOverlap="1" wp14:anchorId="7D3BD267" wp14:editId="7B03BFFC">
            <wp:simplePos x="0" y="0"/>
            <wp:positionH relativeFrom="column">
              <wp:posOffset>2486025</wp:posOffset>
            </wp:positionH>
            <wp:positionV relativeFrom="paragraph">
              <wp:posOffset>57785</wp:posOffset>
            </wp:positionV>
            <wp:extent cx="609600" cy="643890"/>
            <wp:effectExtent l="0" t="0" r="0" b="0"/>
            <wp:wrapNone/>
            <wp:docPr id="7" name="Picture 7" descr="Apple food and health concep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pple food and health concept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9600" cy="6438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B691A" w:rsidRPr="008C5253" w:rsidRDefault="00DB691A" w:rsidP="00963CCE">
      <w:pPr>
        <w:rPr>
          <w:rFonts w:ascii="Arial" w:hAnsi="Arial" w:cs="Arial"/>
          <w:b/>
          <w:i/>
          <w:sz w:val="20"/>
          <w:szCs w:val="20"/>
        </w:rPr>
      </w:pPr>
      <w:r w:rsidRPr="008C5253">
        <w:rPr>
          <w:rFonts w:ascii="Arial" w:hAnsi="Arial" w:cs="Arial"/>
          <w:b/>
          <w:i/>
          <w:sz w:val="20"/>
          <w:szCs w:val="20"/>
        </w:rPr>
        <w:t>GEOGRAPHY OF FOOD AND HEALTH</w:t>
      </w:r>
      <w:r w:rsidR="001278B7" w:rsidRPr="001278B7">
        <w:rPr>
          <w:noProof/>
          <w:lang w:eastAsia="en-CA"/>
        </w:rPr>
        <w:t xml:space="preserve"> </w:t>
      </w:r>
    </w:p>
    <w:p w:rsidR="00DB691A" w:rsidRPr="008C5253" w:rsidRDefault="00DB691A" w:rsidP="00963CCE">
      <w:pPr>
        <w:rPr>
          <w:rFonts w:ascii="Arial" w:hAnsi="Arial" w:cs="Arial"/>
          <w:b/>
          <w:sz w:val="18"/>
          <w:szCs w:val="18"/>
        </w:rPr>
      </w:pPr>
      <w:r w:rsidRPr="008C5253">
        <w:rPr>
          <w:rFonts w:ascii="Arial" w:hAnsi="Arial" w:cs="Arial"/>
          <w:b/>
          <w:sz w:val="18"/>
          <w:szCs w:val="18"/>
        </w:rPr>
        <w:t>Terms:</w:t>
      </w:r>
    </w:p>
    <w:tbl>
      <w:tblPr>
        <w:tblStyle w:val="TableGrid"/>
        <w:tblW w:w="0" w:type="auto"/>
        <w:tblLook w:val="04A0" w:firstRow="1" w:lastRow="0" w:firstColumn="1" w:lastColumn="0" w:noHBand="0" w:noVBand="1"/>
      </w:tblPr>
      <w:tblGrid>
        <w:gridCol w:w="3192"/>
        <w:gridCol w:w="3192"/>
        <w:gridCol w:w="3192"/>
      </w:tblGrid>
      <w:tr w:rsidR="00DB691A" w:rsidRPr="008C5253" w:rsidTr="00DB691A">
        <w:tc>
          <w:tcPr>
            <w:tcW w:w="3192" w:type="dxa"/>
          </w:tcPr>
          <w:p w:rsidR="00DB691A" w:rsidRPr="008C5253" w:rsidRDefault="00DB691A" w:rsidP="00963CCE">
            <w:pPr>
              <w:rPr>
                <w:rFonts w:ascii="Arial" w:hAnsi="Arial" w:cs="Arial"/>
                <w:sz w:val="18"/>
                <w:szCs w:val="18"/>
              </w:rPr>
            </w:pPr>
            <w:r w:rsidRPr="008C5253">
              <w:rPr>
                <w:rFonts w:ascii="Arial" w:hAnsi="Arial" w:cs="Arial"/>
                <w:sz w:val="18"/>
                <w:szCs w:val="18"/>
              </w:rPr>
              <w:t>Food Miles</w:t>
            </w:r>
          </w:p>
        </w:tc>
        <w:tc>
          <w:tcPr>
            <w:tcW w:w="3192" w:type="dxa"/>
          </w:tcPr>
          <w:p w:rsidR="00DB691A" w:rsidRPr="008C5253" w:rsidRDefault="00DB691A" w:rsidP="00963CCE">
            <w:pPr>
              <w:rPr>
                <w:rFonts w:ascii="Arial" w:hAnsi="Arial" w:cs="Arial"/>
                <w:sz w:val="18"/>
                <w:szCs w:val="18"/>
              </w:rPr>
            </w:pPr>
            <w:r w:rsidRPr="008C5253">
              <w:rPr>
                <w:rFonts w:ascii="Arial" w:hAnsi="Arial" w:cs="Arial"/>
                <w:sz w:val="18"/>
                <w:szCs w:val="18"/>
              </w:rPr>
              <w:t>HALE</w:t>
            </w:r>
          </w:p>
        </w:tc>
        <w:tc>
          <w:tcPr>
            <w:tcW w:w="3192" w:type="dxa"/>
          </w:tcPr>
          <w:p w:rsidR="00DB691A" w:rsidRPr="008C5253" w:rsidRDefault="00DB691A" w:rsidP="00963CCE">
            <w:pPr>
              <w:rPr>
                <w:rFonts w:ascii="Arial" w:hAnsi="Arial" w:cs="Arial"/>
                <w:sz w:val="18"/>
                <w:szCs w:val="18"/>
              </w:rPr>
            </w:pPr>
            <w:r w:rsidRPr="008C5253">
              <w:rPr>
                <w:rFonts w:ascii="Arial" w:hAnsi="Arial" w:cs="Arial"/>
                <w:sz w:val="18"/>
                <w:szCs w:val="18"/>
              </w:rPr>
              <w:t>Transnational Corporation (TNC)</w:t>
            </w:r>
          </w:p>
        </w:tc>
      </w:tr>
    </w:tbl>
    <w:p w:rsidR="00DB691A" w:rsidRPr="008C5253" w:rsidRDefault="00DB691A" w:rsidP="00963CCE">
      <w:pPr>
        <w:rPr>
          <w:rFonts w:ascii="Arial" w:hAnsi="Arial" w:cs="Arial"/>
          <w:sz w:val="18"/>
          <w:szCs w:val="18"/>
        </w:rPr>
      </w:pPr>
    </w:p>
    <w:p w:rsidR="00DB691A" w:rsidRPr="008C5253" w:rsidRDefault="00DB691A" w:rsidP="00963CCE">
      <w:pPr>
        <w:rPr>
          <w:rFonts w:ascii="Arial" w:hAnsi="Arial" w:cs="Arial"/>
          <w:b/>
          <w:sz w:val="18"/>
          <w:szCs w:val="18"/>
        </w:rPr>
      </w:pPr>
      <w:r w:rsidRPr="008C5253">
        <w:rPr>
          <w:rFonts w:ascii="Arial" w:hAnsi="Arial" w:cs="Arial"/>
          <w:b/>
          <w:sz w:val="18"/>
          <w:szCs w:val="18"/>
        </w:rPr>
        <w:t>Health</w:t>
      </w:r>
    </w:p>
    <w:tbl>
      <w:tblPr>
        <w:tblStyle w:val="TableGrid"/>
        <w:tblW w:w="0" w:type="auto"/>
        <w:tblLook w:val="04A0" w:firstRow="1" w:lastRow="0" w:firstColumn="1" w:lastColumn="0" w:noHBand="0" w:noVBand="1"/>
      </w:tblPr>
      <w:tblGrid>
        <w:gridCol w:w="8755"/>
        <w:gridCol w:w="821"/>
      </w:tblGrid>
      <w:tr w:rsidR="00DB691A" w:rsidRPr="008C5253" w:rsidTr="00DB691A">
        <w:tc>
          <w:tcPr>
            <w:tcW w:w="8755" w:type="dxa"/>
          </w:tcPr>
          <w:p w:rsidR="00DB691A" w:rsidRPr="008C5253" w:rsidRDefault="00DB691A" w:rsidP="00963CCE">
            <w:pPr>
              <w:rPr>
                <w:rFonts w:ascii="Arial" w:hAnsi="Arial" w:cs="Arial"/>
                <w:sz w:val="18"/>
                <w:szCs w:val="18"/>
              </w:rPr>
            </w:pPr>
            <w:r w:rsidRPr="008C5253">
              <w:rPr>
                <w:rFonts w:ascii="Arial" w:hAnsi="Arial" w:cs="Arial"/>
                <w:sz w:val="18"/>
                <w:szCs w:val="18"/>
              </w:rPr>
              <w:t>Variations in health – Describe the variations in health as reflected by changes in life expectancy at national and global scales since 1950.  Explain the patterns and trends in terms of differences in income and lifestyle.</w:t>
            </w:r>
          </w:p>
        </w:tc>
        <w:tc>
          <w:tcPr>
            <w:tcW w:w="821" w:type="dxa"/>
          </w:tcPr>
          <w:p w:rsidR="00DB691A" w:rsidRPr="008C5253" w:rsidRDefault="00DB691A" w:rsidP="00963CCE">
            <w:pPr>
              <w:rPr>
                <w:rFonts w:ascii="Arial" w:hAnsi="Arial" w:cs="Arial"/>
                <w:sz w:val="18"/>
                <w:szCs w:val="18"/>
              </w:rPr>
            </w:pPr>
          </w:p>
        </w:tc>
      </w:tr>
      <w:tr w:rsidR="00DB691A" w:rsidRPr="008C5253" w:rsidTr="00DB691A">
        <w:tc>
          <w:tcPr>
            <w:tcW w:w="8755" w:type="dxa"/>
          </w:tcPr>
          <w:p w:rsidR="00DB691A" w:rsidRPr="008C5253" w:rsidRDefault="00DB691A" w:rsidP="00963CCE">
            <w:pPr>
              <w:rPr>
                <w:rFonts w:ascii="Arial" w:hAnsi="Arial" w:cs="Arial"/>
                <w:sz w:val="18"/>
                <w:szCs w:val="18"/>
              </w:rPr>
            </w:pPr>
            <w:r w:rsidRPr="008C5253">
              <w:rPr>
                <w:rFonts w:ascii="Arial" w:hAnsi="Arial" w:cs="Arial"/>
                <w:sz w:val="18"/>
                <w:szCs w:val="18"/>
              </w:rPr>
              <w:t>Measuring health – Evaluate life expectancy, infant and child mortality rate, HALE, calorie intake, access to safe water and access to health services as indicators of health.</w:t>
            </w:r>
          </w:p>
        </w:tc>
        <w:tc>
          <w:tcPr>
            <w:tcW w:w="821" w:type="dxa"/>
          </w:tcPr>
          <w:p w:rsidR="00DB691A" w:rsidRPr="008C5253" w:rsidRDefault="00DB691A" w:rsidP="00963CCE">
            <w:pPr>
              <w:rPr>
                <w:rFonts w:ascii="Arial" w:hAnsi="Arial" w:cs="Arial"/>
                <w:sz w:val="18"/>
                <w:szCs w:val="18"/>
              </w:rPr>
            </w:pPr>
          </w:p>
        </w:tc>
      </w:tr>
      <w:tr w:rsidR="00DB691A" w:rsidRPr="008C5253" w:rsidTr="00DB691A">
        <w:tc>
          <w:tcPr>
            <w:tcW w:w="8755" w:type="dxa"/>
          </w:tcPr>
          <w:p w:rsidR="00DB691A" w:rsidRPr="008C5253" w:rsidRDefault="00DB691A" w:rsidP="00963CCE">
            <w:pPr>
              <w:rPr>
                <w:rFonts w:ascii="Arial" w:hAnsi="Arial" w:cs="Arial"/>
                <w:sz w:val="18"/>
                <w:szCs w:val="18"/>
              </w:rPr>
            </w:pPr>
            <w:r w:rsidRPr="008C5253">
              <w:rPr>
                <w:rFonts w:ascii="Arial" w:hAnsi="Arial" w:cs="Arial"/>
                <w:sz w:val="18"/>
                <w:szCs w:val="18"/>
              </w:rPr>
              <w:t>Prevention relative to treatment – Discuss the geographic factors that determine the relative emphasis placed by policy-makers, in ONE country or region, on prevention as opposed to treatment of a disease.</w:t>
            </w:r>
          </w:p>
        </w:tc>
        <w:tc>
          <w:tcPr>
            <w:tcW w:w="821" w:type="dxa"/>
          </w:tcPr>
          <w:p w:rsidR="00DB691A" w:rsidRPr="008C5253" w:rsidRDefault="00DB691A" w:rsidP="00963CCE">
            <w:pPr>
              <w:rPr>
                <w:rFonts w:ascii="Arial" w:hAnsi="Arial" w:cs="Arial"/>
                <w:sz w:val="18"/>
                <w:szCs w:val="18"/>
              </w:rPr>
            </w:pPr>
          </w:p>
        </w:tc>
      </w:tr>
    </w:tbl>
    <w:p w:rsidR="00DB691A" w:rsidRPr="008C5253" w:rsidRDefault="00DB691A" w:rsidP="00963CCE">
      <w:pPr>
        <w:rPr>
          <w:rFonts w:ascii="Arial" w:hAnsi="Arial" w:cs="Arial"/>
          <w:sz w:val="18"/>
          <w:szCs w:val="18"/>
        </w:rPr>
      </w:pPr>
    </w:p>
    <w:p w:rsidR="00DB691A" w:rsidRPr="008C5253" w:rsidRDefault="00DB691A" w:rsidP="00963CCE">
      <w:pPr>
        <w:rPr>
          <w:rFonts w:ascii="Arial" w:hAnsi="Arial" w:cs="Arial"/>
          <w:b/>
          <w:sz w:val="18"/>
          <w:szCs w:val="18"/>
        </w:rPr>
      </w:pPr>
      <w:r w:rsidRPr="008C5253">
        <w:rPr>
          <w:rFonts w:ascii="Arial" w:hAnsi="Arial" w:cs="Arial"/>
          <w:b/>
          <w:sz w:val="18"/>
          <w:szCs w:val="18"/>
        </w:rPr>
        <w:t>Food</w:t>
      </w:r>
    </w:p>
    <w:tbl>
      <w:tblPr>
        <w:tblStyle w:val="TableGrid"/>
        <w:tblW w:w="0" w:type="auto"/>
        <w:tblLook w:val="04A0" w:firstRow="1" w:lastRow="0" w:firstColumn="1" w:lastColumn="0" w:noHBand="0" w:noVBand="1"/>
      </w:tblPr>
      <w:tblGrid>
        <w:gridCol w:w="8755"/>
        <w:gridCol w:w="821"/>
      </w:tblGrid>
      <w:tr w:rsidR="00DB691A" w:rsidRPr="008C5253" w:rsidTr="00DB691A">
        <w:tc>
          <w:tcPr>
            <w:tcW w:w="8755" w:type="dxa"/>
          </w:tcPr>
          <w:p w:rsidR="00DB691A" w:rsidRPr="008C5253" w:rsidRDefault="00DB691A" w:rsidP="00963CCE">
            <w:pPr>
              <w:rPr>
                <w:rFonts w:ascii="Arial" w:hAnsi="Arial" w:cs="Arial"/>
                <w:sz w:val="18"/>
                <w:szCs w:val="18"/>
              </w:rPr>
            </w:pPr>
            <w:r w:rsidRPr="008C5253">
              <w:rPr>
                <w:rFonts w:ascii="Arial" w:hAnsi="Arial" w:cs="Arial"/>
                <w:sz w:val="18"/>
                <w:szCs w:val="18"/>
              </w:rPr>
              <w:t xml:space="preserve">Global availability – Identify global patterns of calorie intake as one measure of food availability. </w:t>
            </w:r>
          </w:p>
          <w:p w:rsidR="00DB691A" w:rsidRPr="008C5253" w:rsidRDefault="00DB691A" w:rsidP="00963CCE">
            <w:pPr>
              <w:rPr>
                <w:rFonts w:ascii="Arial" w:hAnsi="Arial" w:cs="Arial"/>
                <w:sz w:val="18"/>
                <w:szCs w:val="18"/>
              </w:rPr>
            </w:pPr>
            <w:r w:rsidRPr="008C5253">
              <w:rPr>
                <w:rFonts w:ascii="Arial" w:hAnsi="Arial" w:cs="Arial"/>
                <w:sz w:val="18"/>
                <w:szCs w:val="18"/>
              </w:rPr>
              <w:t>Distinguish between malnutrition, te</w:t>
            </w:r>
            <w:r w:rsidR="00665834">
              <w:rPr>
                <w:rFonts w:ascii="Arial" w:hAnsi="Arial" w:cs="Arial"/>
                <w:sz w:val="18"/>
                <w:szCs w:val="18"/>
              </w:rPr>
              <w:t>mporary hunger</w:t>
            </w:r>
            <w:bookmarkStart w:id="0" w:name="_GoBack"/>
            <w:bookmarkEnd w:id="0"/>
            <w:r w:rsidRPr="008C5253">
              <w:rPr>
                <w:rFonts w:ascii="Arial" w:hAnsi="Arial" w:cs="Arial"/>
                <w:sz w:val="18"/>
                <w:szCs w:val="18"/>
              </w:rPr>
              <w:t>, chronic hunger and famine.</w:t>
            </w:r>
          </w:p>
          <w:p w:rsidR="00DB691A" w:rsidRPr="008C5253" w:rsidRDefault="00DB691A" w:rsidP="00963CCE">
            <w:pPr>
              <w:rPr>
                <w:rFonts w:ascii="Arial" w:hAnsi="Arial" w:cs="Arial"/>
                <w:sz w:val="18"/>
                <w:szCs w:val="18"/>
              </w:rPr>
            </w:pPr>
            <w:r w:rsidRPr="008C5253">
              <w:rPr>
                <w:rFonts w:ascii="Arial" w:hAnsi="Arial" w:cs="Arial"/>
                <w:sz w:val="18"/>
                <w:szCs w:val="18"/>
              </w:rPr>
              <w:t>Discuss the concept of food security.</w:t>
            </w:r>
          </w:p>
        </w:tc>
        <w:tc>
          <w:tcPr>
            <w:tcW w:w="821" w:type="dxa"/>
          </w:tcPr>
          <w:p w:rsidR="00DB691A" w:rsidRPr="008C5253" w:rsidRDefault="00DB691A" w:rsidP="00963CCE">
            <w:pPr>
              <w:rPr>
                <w:rFonts w:ascii="Arial" w:hAnsi="Arial" w:cs="Arial"/>
                <w:sz w:val="18"/>
                <w:szCs w:val="18"/>
              </w:rPr>
            </w:pPr>
          </w:p>
        </w:tc>
      </w:tr>
      <w:tr w:rsidR="00DB691A" w:rsidRPr="008C5253" w:rsidTr="00DB691A">
        <w:tc>
          <w:tcPr>
            <w:tcW w:w="8755" w:type="dxa"/>
          </w:tcPr>
          <w:p w:rsidR="00DB691A" w:rsidRPr="008C5253" w:rsidRDefault="00DB691A" w:rsidP="00963CCE">
            <w:pPr>
              <w:rPr>
                <w:rFonts w:ascii="Arial" w:hAnsi="Arial" w:cs="Arial"/>
                <w:sz w:val="18"/>
                <w:szCs w:val="18"/>
              </w:rPr>
            </w:pPr>
            <w:r w:rsidRPr="008C5253">
              <w:rPr>
                <w:rFonts w:ascii="Arial" w:hAnsi="Arial" w:cs="Arial"/>
                <w:sz w:val="18"/>
                <w:szCs w:val="18"/>
              </w:rPr>
              <w:t>Areas of food sufficiency and deficiency – Explain how changes in agricultural systems, scientific and technological innovations, the expansion of the area under agriculture and the growth of agribusiness have increase the availability of food in some areas, starting with the Green Revolution and continuing since.</w:t>
            </w:r>
          </w:p>
          <w:p w:rsidR="00DB691A" w:rsidRPr="008C5253" w:rsidRDefault="00DB691A" w:rsidP="00963CCE">
            <w:pPr>
              <w:rPr>
                <w:rFonts w:ascii="Arial" w:hAnsi="Arial" w:cs="Arial"/>
                <w:sz w:val="18"/>
                <w:szCs w:val="18"/>
              </w:rPr>
            </w:pPr>
            <w:r w:rsidRPr="008C5253">
              <w:rPr>
                <w:rFonts w:ascii="Arial" w:hAnsi="Arial" w:cs="Arial"/>
                <w:sz w:val="18"/>
                <w:szCs w:val="18"/>
              </w:rPr>
              <w:lastRenderedPageBreak/>
              <w:t>Examine the environmental, demographic, political, social and economic factors that have caused areas of food deficiency and food insecurity.</w:t>
            </w:r>
          </w:p>
        </w:tc>
        <w:tc>
          <w:tcPr>
            <w:tcW w:w="821" w:type="dxa"/>
          </w:tcPr>
          <w:p w:rsidR="00DB691A" w:rsidRPr="008C5253" w:rsidRDefault="00DB691A" w:rsidP="00963CCE">
            <w:pPr>
              <w:rPr>
                <w:rFonts w:ascii="Arial" w:hAnsi="Arial" w:cs="Arial"/>
                <w:sz w:val="18"/>
                <w:szCs w:val="18"/>
              </w:rPr>
            </w:pPr>
          </w:p>
        </w:tc>
      </w:tr>
      <w:tr w:rsidR="00DB691A" w:rsidRPr="008C5253" w:rsidTr="00DB691A">
        <w:tc>
          <w:tcPr>
            <w:tcW w:w="8755" w:type="dxa"/>
          </w:tcPr>
          <w:p w:rsidR="00DB691A" w:rsidRPr="008C5253" w:rsidRDefault="00DB691A" w:rsidP="00963CCE">
            <w:pPr>
              <w:rPr>
                <w:rFonts w:ascii="Arial" w:hAnsi="Arial" w:cs="Arial"/>
                <w:sz w:val="18"/>
                <w:szCs w:val="18"/>
              </w:rPr>
            </w:pPr>
            <w:r w:rsidRPr="008C5253">
              <w:rPr>
                <w:rFonts w:ascii="Arial" w:hAnsi="Arial" w:cs="Arial"/>
                <w:sz w:val="18"/>
                <w:szCs w:val="18"/>
              </w:rPr>
              <w:lastRenderedPageBreak/>
              <w:t>Case study – Examine the variety of causes responsible for a recent famine.</w:t>
            </w:r>
          </w:p>
        </w:tc>
        <w:tc>
          <w:tcPr>
            <w:tcW w:w="821" w:type="dxa"/>
          </w:tcPr>
          <w:p w:rsidR="00DB691A" w:rsidRPr="008C5253" w:rsidRDefault="00DB691A" w:rsidP="00963CCE">
            <w:pPr>
              <w:rPr>
                <w:rFonts w:ascii="Arial" w:hAnsi="Arial" w:cs="Arial"/>
                <w:sz w:val="18"/>
                <w:szCs w:val="18"/>
              </w:rPr>
            </w:pPr>
          </w:p>
        </w:tc>
      </w:tr>
      <w:tr w:rsidR="00DB691A" w:rsidRPr="008C5253" w:rsidTr="00DB691A">
        <w:tc>
          <w:tcPr>
            <w:tcW w:w="8755" w:type="dxa"/>
          </w:tcPr>
          <w:p w:rsidR="00DB691A" w:rsidRPr="008C5253" w:rsidRDefault="00DB691A" w:rsidP="00963CCE">
            <w:pPr>
              <w:rPr>
                <w:rFonts w:ascii="Arial" w:hAnsi="Arial" w:cs="Arial"/>
                <w:sz w:val="18"/>
                <w:szCs w:val="18"/>
              </w:rPr>
            </w:pPr>
            <w:r w:rsidRPr="008C5253">
              <w:rPr>
                <w:rFonts w:ascii="Arial" w:hAnsi="Arial" w:cs="Arial"/>
                <w:sz w:val="18"/>
                <w:szCs w:val="18"/>
              </w:rPr>
              <w:t>Production and markets – Examine the impacts at a variety of scales of trade barriers, agricultural subsidies, bilateral and multilateral agreements, and TNCs on the production and availability of food.</w:t>
            </w:r>
          </w:p>
        </w:tc>
        <w:tc>
          <w:tcPr>
            <w:tcW w:w="821" w:type="dxa"/>
          </w:tcPr>
          <w:p w:rsidR="00DB691A" w:rsidRPr="008C5253" w:rsidRDefault="00DB691A" w:rsidP="00963CCE">
            <w:pPr>
              <w:rPr>
                <w:rFonts w:ascii="Arial" w:hAnsi="Arial" w:cs="Arial"/>
                <w:sz w:val="18"/>
                <w:szCs w:val="18"/>
              </w:rPr>
            </w:pPr>
          </w:p>
        </w:tc>
      </w:tr>
      <w:tr w:rsidR="00DB691A" w:rsidRPr="008C5253" w:rsidTr="00DB691A">
        <w:tc>
          <w:tcPr>
            <w:tcW w:w="8755" w:type="dxa"/>
          </w:tcPr>
          <w:p w:rsidR="00DB691A" w:rsidRPr="008C5253" w:rsidRDefault="00DB691A" w:rsidP="00963CCE">
            <w:pPr>
              <w:rPr>
                <w:rFonts w:ascii="Arial" w:hAnsi="Arial" w:cs="Arial"/>
                <w:sz w:val="18"/>
                <w:szCs w:val="18"/>
              </w:rPr>
            </w:pPr>
            <w:r w:rsidRPr="008C5253">
              <w:rPr>
                <w:rFonts w:ascii="Arial" w:hAnsi="Arial" w:cs="Arial"/>
                <w:sz w:val="18"/>
                <w:szCs w:val="18"/>
              </w:rPr>
              <w:t xml:space="preserve">Addressing imbalances </w:t>
            </w:r>
            <w:r w:rsidR="009C63A2" w:rsidRPr="008C5253">
              <w:rPr>
                <w:rFonts w:ascii="Arial" w:hAnsi="Arial" w:cs="Arial"/>
                <w:sz w:val="18"/>
                <w:szCs w:val="18"/>
              </w:rPr>
              <w:t>–</w:t>
            </w:r>
            <w:r w:rsidRPr="008C5253">
              <w:rPr>
                <w:rFonts w:ascii="Arial" w:hAnsi="Arial" w:cs="Arial"/>
                <w:sz w:val="18"/>
                <w:szCs w:val="18"/>
              </w:rPr>
              <w:t xml:space="preserve"> </w:t>
            </w:r>
            <w:r w:rsidR="009C63A2" w:rsidRPr="008C5253">
              <w:rPr>
                <w:rFonts w:ascii="Arial" w:hAnsi="Arial" w:cs="Arial"/>
                <w:sz w:val="18"/>
                <w:szCs w:val="18"/>
              </w:rPr>
              <w:t>Evaluate the relative importance of food aid, free trade, and fair trade in alleviating food shortages.</w:t>
            </w:r>
          </w:p>
        </w:tc>
        <w:tc>
          <w:tcPr>
            <w:tcW w:w="821" w:type="dxa"/>
          </w:tcPr>
          <w:p w:rsidR="00DB691A" w:rsidRPr="008C5253" w:rsidRDefault="00DB691A" w:rsidP="00963CCE">
            <w:pPr>
              <w:rPr>
                <w:rFonts w:ascii="Arial" w:hAnsi="Arial" w:cs="Arial"/>
                <w:sz w:val="18"/>
                <w:szCs w:val="18"/>
              </w:rPr>
            </w:pPr>
          </w:p>
        </w:tc>
      </w:tr>
      <w:tr w:rsidR="00DB691A" w:rsidRPr="008C5253" w:rsidTr="00DB691A">
        <w:tc>
          <w:tcPr>
            <w:tcW w:w="8755" w:type="dxa"/>
          </w:tcPr>
          <w:p w:rsidR="00DB691A" w:rsidRPr="008C5253" w:rsidRDefault="009C63A2" w:rsidP="00963CCE">
            <w:pPr>
              <w:rPr>
                <w:rFonts w:ascii="Arial" w:hAnsi="Arial" w:cs="Arial"/>
                <w:sz w:val="18"/>
                <w:szCs w:val="18"/>
              </w:rPr>
            </w:pPr>
            <w:r w:rsidRPr="008C5253">
              <w:rPr>
                <w:rFonts w:ascii="Arial" w:hAnsi="Arial" w:cs="Arial"/>
                <w:sz w:val="18"/>
                <w:szCs w:val="18"/>
              </w:rPr>
              <w:t xml:space="preserve">Sustainable agriculture – Examine the concept of sustainable agriculture in terms of energy efficiency ratios, and sustainable yields.  </w:t>
            </w:r>
          </w:p>
          <w:p w:rsidR="009C63A2" w:rsidRPr="008C5253" w:rsidRDefault="009C63A2" w:rsidP="00963CCE">
            <w:pPr>
              <w:rPr>
                <w:rFonts w:ascii="Arial" w:hAnsi="Arial" w:cs="Arial"/>
                <w:sz w:val="18"/>
                <w:szCs w:val="18"/>
              </w:rPr>
            </w:pPr>
            <w:r w:rsidRPr="008C5253">
              <w:rPr>
                <w:rFonts w:ascii="Arial" w:hAnsi="Arial" w:cs="Arial"/>
                <w:sz w:val="18"/>
                <w:szCs w:val="18"/>
              </w:rPr>
              <w:t>Examine the concept of food miles as an indicator of environmental impact.</w:t>
            </w:r>
          </w:p>
        </w:tc>
        <w:tc>
          <w:tcPr>
            <w:tcW w:w="821" w:type="dxa"/>
          </w:tcPr>
          <w:p w:rsidR="00DB691A" w:rsidRPr="008C5253" w:rsidRDefault="00DB691A" w:rsidP="00963CCE">
            <w:pPr>
              <w:rPr>
                <w:rFonts w:ascii="Arial" w:hAnsi="Arial" w:cs="Arial"/>
                <w:sz w:val="18"/>
                <w:szCs w:val="18"/>
              </w:rPr>
            </w:pPr>
          </w:p>
        </w:tc>
      </w:tr>
    </w:tbl>
    <w:p w:rsidR="00DB691A" w:rsidRPr="008C5253" w:rsidRDefault="00DB691A" w:rsidP="00963CCE">
      <w:pPr>
        <w:rPr>
          <w:rFonts w:ascii="Arial" w:hAnsi="Arial" w:cs="Arial"/>
          <w:sz w:val="18"/>
          <w:szCs w:val="18"/>
        </w:rPr>
      </w:pPr>
    </w:p>
    <w:p w:rsidR="00DB2557" w:rsidRPr="008C5253" w:rsidRDefault="00DB2557" w:rsidP="00963CCE">
      <w:pPr>
        <w:rPr>
          <w:rFonts w:ascii="Arial" w:hAnsi="Arial" w:cs="Arial"/>
          <w:b/>
          <w:sz w:val="18"/>
          <w:szCs w:val="18"/>
        </w:rPr>
      </w:pPr>
      <w:r w:rsidRPr="008C5253">
        <w:rPr>
          <w:rFonts w:ascii="Arial" w:hAnsi="Arial" w:cs="Arial"/>
          <w:b/>
          <w:sz w:val="18"/>
          <w:szCs w:val="18"/>
        </w:rPr>
        <w:t>Disease</w:t>
      </w:r>
    </w:p>
    <w:tbl>
      <w:tblPr>
        <w:tblStyle w:val="TableGrid"/>
        <w:tblW w:w="0" w:type="auto"/>
        <w:tblLook w:val="04A0" w:firstRow="1" w:lastRow="0" w:firstColumn="1" w:lastColumn="0" w:noHBand="0" w:noVBand="1"/>
      </w:tblPr>
      <w:tblGrid>
        <w:gridCol w:w="8755"/>
        <w:gridCol w:w="821"/>
      </w:tblGrid>
      <w:tr w:rsidR="00DB2557" w:rsidRPr="008C5253" w:rsidTr="00DB2557">
        <w:tc>
          <w:tcPr>
            <w:tcW w:w="8755" w:type="dxa"/>
          </w:tcPr>
          <w:p w:rsidR="00DB2557" w:rsidRPr="008C5253" w:rsidRDefault="00DB2557" w:rsidP="00963CCE">
            <w:pPr>
              <w:rPr>
                <w:rFonts w:ascii="Arial" w:hAnsi="Arial" w:cs="Arial"/>
                <w:sz w:val="18"/>
                <w:szCs w:val="18"/>
              </w:rPr>
            </w:pPr>
            <w:r w:rsidRPr="008C5253">
              <w:rPr>
                <w:rFonts w:ascii="Arial" w:hAnsi="Arial" w:cs="Arial"/>
                <w:sz w:val="18"/>
                <w:szCs w:val="18"/>
              </w:rPr>
              <w:t>Global pattern of disease – Explain the global distribution of diseases of affluence.</w:t>
            </w:r>
          </w:p>
          <w:p w:rsidR="00DB2557" w:rsidRPr="008C5253" w:rsidRDefault="00DB2557" w:rsidP="00963CCE">
            <w:pPr>
              <w:rPr>
                <w:rFonts w:ascii="Arial" w:hAnsi="Arial" w:cs="Arial"/>
                <w:sz w:val="18"/>
                <w:szCs w:val="18"/>
              </w:rPr>
            </w:pPr>
            <w:r w:rsidRPr="008C5253">
              <w:rPr>
                <w:rFonts w:ascii="Arial" w:hAnsi="Arial" w:cs="Arial"/>
                <w:sz w:val="18"/>
                <w:szCs w:val="18"/>
              </w:rPr>
              <w:t>Explain the global distribution of diseases of poverty.</w:t>
            </w:r>
          </w:p>
        </w:tc>
        <w:tc>
          <w:tcPr>
            <w:tcW w:w="821" w:type="dxa"/>
          </w:tcPr>
          <w:p w:rsidR="00DB2557" w:rsidRPr="008C5253" w:rsidRDefault="00DB2557" w:rsidP="00963CCE">
            <w:pPr>
              <w:rPr>
                <w:rFonts w:ascii="Arial" w:hAnsi="Arial" w:cs="Arial"/>
                <w:sz w:val="18"/>
                <w:szCs w:val="18"/>
              </w:rPr>
            </w:pPr>
          </w:p>
        </w:tc>
      </w:tr>
      <w:tr w:rsidR="00DB2557" w:rsidRPr="008C5253" w:rsidTr="00DB2557">
        <w:tc>
          <w:tcPr>
            <w:tcW w:w="8755" w:type="dxa"/>
          </w:tcPr>
          <w:p w:rsidR="00DB2557" w:rsidRPr="008C5253" w:rsidRDefault="00DB2557" w:rsidP="00963CCE">
            <w:pPr>
              <w:rPr>
                <w:rFonts w:ascii="Arial" w:hAnsi="Arial" w:cs="Arial"/>
                <w:sz w:val="18"/>
                <w:szCs w:val="18"/>
              </w:rPr>
            </w:pPr>
            <w:r w:rsidRPr="008C5253">
              <w:rPr>
                <w:rFonts w:ascii="Arial" w:hAnsi="Arial" w:cs="Arial"/>
                <w:sz w:val="18"/>
                <w:szCs w:val="18"/>
              </w:rPr>
              <w:t xml:space="preserve">The spread of disease – Explain how the geographic concepts of diffusion by relocation and by expansion apply to the spread of diseases.  Examine the application of the concept of barriers in attempts to limit the spread of diseases.  Describe the factors that have enabled reduction in incidence of a disease. </w:t>
            </w:r>
          </w:p>
        </w:tc>
        <w:tc>
          <w:tcPr>
            <w:tcW w:w="821" w:type="dxa"/>
          </w:tcPr>
          <w:p w:rsidR="00DB2557" w:rsidRPr="008C5253" w:rsidRDefault="00DB2557" w:rsidP="00963CCE">
            <w:pPr>
              <w:rPr>
                <w:rFonts w:ascii="Arial" w:hAnsi="Arial" w:cs="Arial"/>
                <w:sz w:val="18"/>
                <w:szCs w:val="18"/>
              </w:rPr>
            </w:pPr>
          </w:p>
        </w:tc>
      </w:tr>
      <w:tr w:rsidR="00DB2557" w:rsidRPr="008C5253" w:rsidTr="00DB2557">
        <w:tc>
          <w:tcPr>
            <w:tcW w:w="8755" w:type="dxa"/>
          </w:tcPr>
          <w:p w:rsidR="00DB2557" w:rsidRPr="008C5253" w:rsidRDefault="00DB2557" w:rsidP="00963CCE">
            <w:pPr>
              <w:rPr>
                <w:rFonts w:ascii="Arial" w:hAnsi="Arial" w:cs="Arial"/>
                <w:sz w:val="18"/>
                <w:szCs w:val="18"/>
              </w:rPr>
            </w:pPr>
            <w:r w:rsidRPr="008C5253">
              <w:rPr>
                <w:rFonts w:ascii="Arial" w:hAnsi="Arial" w:cs="Arial"/>
                <w:sz w:val="18"/>
                <w:szCs w:val="18"/>
              </w:rPr>
              <w:t>Geographic factors and impacts – Examine the geographic factors responsible for the incidence and spread of TWO diseases.</w:t>
            </w:r>
          </w:p>
          <w:p w:rsidR="00DB2557" w:rsidRPr="008C5253" w:rsidRDefault="00DB2557" w:rsidP="00963CCE">
            <w:pPr>
              <w:rPr>
                <w:rFonts w:ascii="Arial" w:hAnsi="Arial" w:cs="Arial"/>
                <w:sz w:val="18"/>
                <w:szCs w:val="18"/>
              </w:rPr>
            </w:pPr>
            <w:r w:rsidRPr="008C5253">
              <w:rPr>
                <w:rFonts w:ascii="Arial" w:hAnsi="Arial" w:cs="Arial"/>
                <w:sz w:val="18"/>
                <w:szCs w:val="18"/>
              </w:rPr>
              <w:t>Evaluate the geographic impact of these TWO diseases at the local, national and international scales.</w:t>
            </w:r>
          </w:p>
          <w:p w:rsidR="00DB2557" w:rsidRPr="008C5253" w:rsidRDefault="00DB2557" w:rsidP="00963CCE">
            <w:pPr>
              <w:rPr>
                <w:rFonts w:ascii="Arial" w:hAnsi="Arial" w:cs="Arial"/>
                <w:sz w:val="18"/>
                <w:szCs w:val="18"/>
              </w:rPr>
            </w:pPr>
            <w:r w:rsidRPr="008C5253">
              <w:rPr>
                <w:rFonts w:ascii="Arial" w:hAnsi="Arial" w:cs="Arial"/>
                <w:sz w:val="18"/>
                <w:szCs w:val="18"/>
              </w:rPr>
              <w:t xml:space="preserve">Evaluate the management strategies that have been applied in any ONE country </w:t>
            </w:r>
            <w:r w:rsidR="005600EF" w:rsidRPr="008C5253">
              <w:rPr>
                <w:rFonts w:ascii="Arial" w:hAnsi="Arial" w:cs="Arial"/>
                <w:sz w:val="18"/>
                <w:szCs w:val="18"/>
              </w:rPr>
              <w:t>or region for one of these diseases.</w:t>
            </w:r>
          </w:p>
        </w:tc>
        <w:tc>
          <w:tcPr>
            <w:tcW w:w="821" w:type="dxa"/>
          </w:tcPr>
          <w:p w:rsidR="00DB2557" w:rsidRPr="008C5253" w:rsidRDefault="00DB2557" w:rsidP="00963CCE">
            <w:pPr>
              <w:rPr>
                <w:rFonts w:ascii="Arial" w:hAnsi="Arial" w:cs="Arial"/>
                <w:sz w:val="18"/>
                <w:szCs w:val="18"/>
              </w:rPr>
            </w:pPr>
          </w:p>
        </w:tc>
      </w:tr>
    </w:tbl>
    <w:p w:rsidR="00DB2557" w:rsidRPr="008C5253" w:rsidRDefault="001278B7" w:rsidP="00963CCE">
      <w:pPr>
        <w:rPr>
          <w:rFonts w:ascii="Arial" w:hAnsi="Arial" w:cs="Arial"/>
          <w:sz w:val="18"/>
          <w:szCs w:val="18"/>
        </w:rPr>
      </w:pPr>
      <w:r>
        <w:rPr>
          <w:noProof/>
        </w:rPr>
        <w:drawing>
          <wp:anchor distT="0" distB="0" distL="114300" distR="114300" simplePos="0" relativeHeight="251664384" behindDoc="0" locked="0" layoutInCell="1" allowOverlap="1" wp14:anchorId="1D66D63C" wp14:editId="0D356BD4">
            <wp:simplePos x="0" y="0"/>
            <wp:positionH relativeFrom="column">
              <wp:posOffset>1885315</wp:posOffset>
            </wp:positionH>
            <wp:positionV relativeFrom="paragraph">
              <wp:posOffset>20733</wp:posOffset>
            </wp:positionV>
            <wp:extent cx="962025" cy="731107"/>
            <wp:effectExtent l="0" t="0" r="0" b="0"/>
            <wp:wrapNone/>
            <wp:docPr id="8" name="Picture 8" descr="Natural disa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atural disaste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62025" cy="73110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B691A" w:rsidRPr="008C5253" w:rsidRDefault="005600EF" w:rsidP="00963CCE">
      <w:pPr>
        <w:rPr>
          <w:rFonts w:ascii="Arial" w:hAnsi="Arial" w:cs="Arial"/>
          <w:b/>
          <w:i/>
          <w:sz w:val="20"/>
          <w:szCs w:val="20"/>
        </w:rPr>
      </w:pPr>
      <w:r w:rsidRPr="008C5253">
        <w:rPr>
          <w:rFonts w:ascii="Arial" w:hAnsi="Arial" w:cs="Arial"/>
          <w:b/>
          <w:i/>
          <w:sz w:val="20"/>
          <w:szCs w:val="20"/>
        </w:rPr>
        <w:t>HAZARDS AND DISASTERS</w:t>
      </w:r>
      <w:r w:rsidR="001278B7" w:rsidRPr="001278B7">
        <w:rPr>
          <w:noProof/>
          <w:lang w:eastAsia="en-CA"/>
        </w:rPr>
        <w:t xml:space="preserve"> </w:t>
      </w:r>
    </w:p>
    <w:p w:rsidR="005600EF" w:rsidRPr="008C5253" w:rsidRDefault="005600EF" w:rsidP="00963CCE">
      <w:pPr>
        <w:rPr>
          <w:rFonts w:ascii="Arial" w:hAnsi="Arial" w:cs="Arial"/>
          <w:b/>
          <w:sz w:val="18"/>
          <w:szCs w:val="18"/>
        </w:rPr>
      </w:pPr>
      <w:r w:rsidRPr="008C5253">
        <w:rPr>
          <w:rFonts w:ascii="Arial" w:hAnsi="Arial" w:cs="Arial"/>
          <w:b/>
          <w:sz w:val="18"/>
          <w:szCs w:val="18"/>
        </w:rPr>
        <w:t>Terms:</w:t>
      </w:r>
    </w:p>
    <w:tbl>
      <w:tblPr>
        <w:tblStyle w:val="TableGrid"/>
        <w:tblW w:w="0" w:type="auto"/>
        <w:tblLook w:val="04A0" w:firstRow="1" w:lastRow="0" w:firstColumn="1" w:lastColumn="0" w:noHBand="0" w:noVBand="1"/>
      </w:tblPr>
      <w:tblGrid>
        <w:gridCol w:w="3192"/>
        <w:gridCol w:w="3192"/>
        <w:gridCol w:w="3192"/>
      </w:tblGrid>
      <w:tr w:rsidR="005600EF" w:rsidRPr="008C5253" w:rsidTr="005600EF">
        <w:tc>
          <w:tcPr>
            <w:tcW w:w="3192" w:type="dxa"/>
          </w:tcPr>
          <w:p w:rsidR="005600EF" w:rsidRPr="008C5253" w:rsidRDefault="005600EF" w:rsidP="00963CCE">
            <w:pPr>
              <w:rPr>
                <w:rFonts w:ascii="Arial" w:hAnsi="Arial" w:cs="Arial"/>
                <w:sz w:val="18"/>
                <w:szCs w:val="18"/>
              </w:rPr>
            </w:pPr>
            <w:r w:rsidRPr="008C5253">
              <w:rPr>
                <w:rFonts w:ascii="Arial" w:hAnsi="Arial" w:cs="Arial"/>
                <w:sz w:val="18"/>
                <w:szCs w:val="18"/>
              </w:rPr>
              <w:t>Disaster</w:t>
            </w:r>
          </w:p>
        </w:tc>
        <w:tc>
          <w:tcPr>
            <w:tcW w:w="3192" w:type="dxa"/>
          </w:tcPr>
          <w:p w:rsidR="005600EF" w:rsidRPr="008C5253" w:rsidRDefault="005600EF" w:rsidP="00963CCE">
            <w:pPr>
              <w:rPr>
                <w:rFonts w:ascii="Arial" w:hAnsi="Arial" w:cs="Arial"/>
                <w:sz w:val="18"/>
                <w:szCs w:val="18"/>
              </w:rPr>
            </w:pPr>
            <w:r w:rsidRPr="008C5253">
              <w:rPr>
                <w:rFonts w:ascii="Arial" w:hAnsi="Arial" w:cs="Arial"/>
                <w:sz w:val="18"/>
                <w:szCs w:val="18"/>
              </w:rPr>
              <w:t>Hazard</w:t>
            </w:r>
          </w:p>
        </w:tc>
        <w:tc>
          <w:tcPr>
            <w:tcW w:w="3192" w:type="dxa"/>
          </w:tcPr>
          <w:p w:rsidR="005600EF" w:rsidRPr="008C5253" w:rsidRDefault="005600EF" w:rsidP="00963CCE">
            <w:pPr>
              <w:rPr>
                <w:rFonts w:ascii="Arial" w:hAnsi="Arial" w:cs="Arial"/>
                <w:sz w:val="18"/>
                <w:szCs w:val="18"/>
              </w:rPr>
            </w:pPr>
            <w:r w:rsidRPr="008C5253">
              <w:rPr>
                <w:rFonts w:ascii="Arial" w:hAnsi="Arial" w:cs="Arial"/>
                <w:sz w:val="18"/>
                <w:szCs w:val="18"/>
              </w:rPr>
              <w:t>Hazard Event</w:t>
            </w:r>
          </w:p>
        </w:tc>
      </w:tr>
      <w:tr w:rsidR="005600EF" w:rsidRPr="008C5253" w:rsidTr="005600EF">
        <w:tc>
          <w:tcPr>
            <w:tcW w:w="3192" w:type="dxa"/>
          </w:tcPr>
          <w:p w:rsidR="005600EF" w:rsidRPr="008C5253" w:rsidRDefault="005600EF" w:rsidP="00963CCE">
            <w:pPr>
              <w:rPr>
                <w:rFonts w:ascii="Arial" w:hAnsi="Arial" w:cs="Arial"/>
                <w:sz w:val="18"/>
                <w:szCs w:val="18"/>
              </w:rPr>
            </w:pPr>
            <w:r w:rsidRPr="008C5253">
              <w:rPr>
                <w:rFonts w:ascii="Arial" w:hAnsi="Arial" w:cs="Arial"/>
                <w:sz w:val="18"/>
                <w:szCs w:val="18"/>
              </w:rPr>
              <w:t>Risk</w:t>
            </w:r>
          </w:p>
        </w:tc>
        <w:tc>
          <w:tcPr>
            <w:tcW w:w="3192" w:type="dxa"/>
          </w:tcPr>
          <w:p w:rsidR="005600EF" w:rsidRPr="008C5253" w:rsidRDefault="005600EF" w:rsidP="00963CCE">
            <w:pPr>
              <w:rPr>
                <w:rFonts w:ascii="Arial" w:hAnsi="Arial" w:cs="Arial"/>
                <w:sz w:val="18"/>
                <w:szCs w:val="18"/>
              </w:rPr>
            </w:pPr>
            <w:r w:rsidRPr="008C5253">
              <w:rPr>
                <w:rFonts w:ascii="Arial" w:hAnsi="Arial" w:cs="Arial"/>
                <w:sz w:val="18"/>
                <w:szCs w:val="18"/>
              </w:rPr>
              <w:t>Vulnerability</w:t>
            </w:r>
          </w:p>
        </w:tc>
        <w:tc>
          <w:tcPr>
            <w:tcW w:w="3192" w:type="dxa"/>
          </w:tcPr>
          <w:p w:rsidR="005600EF" w:rsidRPr="008C5253" w:rsidRDefault="005600EF" w:rsidP="00963CCE">
            <w:pPr>
              <w:rPr>
                <w:rFonts w:ascii="Arial" w:hAnsi="Arial" w:cs="Arial"/>
                <w:sz w:val="18"/>
                <w:szCs w:val="18"/>
              </w:rPr>
            </w:pPr>
          </w:p>
        </w:tc>
      </w:tr>
    </w:tbl>
    <w:p w:rsidR="005600EF" w:rsidRPr="008C5253" w:rsidRDefault="005600EF" w:rsidP="00963CCE">
      <w:pPr>
        <w:rPr>
          <w:rFonts w:ascii="Arial" w:hAnsi="Arial" w:cs="Arial"/>
          <w:b/>
          <w:sz w:val="18"/>
          <w:szCs w:val="18"/>
        </w:rPr>
      </w:pPr>
    </w:p>
    <w:p w:rsidR="005600EF" w:rsidRPr="008C5253" w:rsidRDefault="005600EF" w:rsidP="00963CCE">
      <w:pPr>
        <w:rPr>
          <w:rFonts w:ascii="Arial" w:hAnsi="Arial" w:cs="Arial"/>
          <w:b/>
          <w:sz w:val="18"/>
          <w:szCs w:val="18"/>
        </w:rPr>
      </w:pPr>
      <w:r w:rsidRPr="008C5253">
        <w:rPr>
          <w:rFonts w:ascii="Arial" w:hAnsi="Arial" w:cs="Arial"/>
          <w:b/>
          <w:sz w:val="18"/>
          <w:szCs w:val="18"/>
        </w:rPr>
        <w:t>Characteristics of Hazards</w:t>
      </w:r>
    </w:p>
    <w:tbl>
      <w:tblPr>
        <w:tblStyle w:val="TableGrid"/>
        <w:tblW w:w="0" w:type="auto"/>
        <w:tblLook w:val="04A0" w:firstRow="1" w:lastRow="0" w:firstColumn="1" w:lastColumn="0" w:noHBand="0" w:noVBand="1"/>
      </w:tblPr>
      <w:tblGrid>
        <w:gridCol w:w="8755"/>
        <w:gridCol w:w="821"/>
      </w:tblGrid>
      <w:tr w:rsidR="005600EF" w:rsidRPr="008C5253" w:rsidTr="005600EF">
        <w:tc>
          <w:tcPr>
            <w:tcW w:w="8755" w:type="dxa"/>
          </w:tcPr>
          <w:p w:rsidR="005600EF" w:rsidRPr="008C5253" w:rsidRDefault="005600EF" w:rsidP="00963CCE">
            <w:pPr>
              <w:rPr>
                <w:rFonts w:ascii="Arial" w:hAnsi="Arial" w:cs="Arial"/>
                <w:sz w:val="18"/>
                <w:szCs w:val="18"/>
              </w:rPr>
            </w:pPr>
            <w:r w:rsidRPr="008C5253">
              <w:rPr>
                <w:rFonts w:ascii="Arial" w:hAnsi="Arial" w:cs="Arial"/>
                <w:sz w:val="18"/>
                <w:szCs w:val="18"/>
              </w:rPr>
              <w:t>Characteristics – Explain the characteristics and spatial distribution of the following hazards:</w:t>
            </w:r>
          </w:p>
          <w:p w:rsidR="005600EF" w:rsidRPr="008C5253" w:rsidRDefault="005600EF" w:rsidP="005600EF">
            <w:pPr>
              <w:pStyle w:val="ListParagraph"/>
              <w:numPr>
                <w:ilvl w:val="0"/>
                <w:numId w:val="2"/>
              </w:numPr>
              <w:rPr>
                <w:rFonts w:ascii="Arial" w:hAnsi="Arial" w:cs="Arial"/>
                <w:sz w:val="18"/>
                <w:szCs w:val="18"/>
              </w:rPr>
            </w:pPr>
            <w:r w:rsidRPr="008C5253">
              <w:rPr>
                <w:rFonts w:ascii="Arial" w:hAnsi="Arial" w:cs="Arial"/>
                <w:sz w:val="18"/>
                <w:szCs w:val="18"/>
              </w:rPr>
              <w:t>Either earthquakes or volcanoes</w:t>
            </w:r>
          </w:p>
          <w:p w:rsidR="005600EF" w:rsidRPr="008C5253" w:rsidRDefault="005600EF" w:rsidP="005600EF">
            <w:pPr>
              <w:pStyle w:val="ListParagraph"/>
              <w:numPr>
                <w:ilvl w:val="0"/>
                <w:numId w:val="2"/>
              </w:numPr>
              <w:rPr>
                <w:rFonts w:ascii="Arial" w:hAnsi="Arial" w:cs="Arial"/>
                <w:sz w:val="18"/>
                <w:szCs w:val="18"/>
              </w:rPr>
            </w:pPr>
            <w:r w:rsidRPr="008C5253">
              <w:rPr>
                <w:rFonts w:ascii="Arial" w:hAnsi="Arial" w:cs="Arial"/>
                <w:sz w:val="18"/>
                <w:szCs w:val="18"/>
              </w:rPr>
              <w:t xml:space="preserve">Hurricanes </w:t>
            </w:r>
          </w:p>
          <w:p w:rsidR="005600EF" w:rsidRPr="008C5253" w:rsidRDefault="005600EF" w:rsidP="005600EF">
            <w:pPr>
              <w:pStyle w:val="ListParagraph"/>
              <w:numPr>
                <w:ilvl w:val="0"/>
                <w:numId w:val="2"/>
              </w:numPr>
              <w:rPr>
                <w:rFonts w:ascii="Arial" w:hAnsi="Arial" w:cs="Arial"/>
                <w:sz w:val="18"/>
                <w:szCs w:val="18"/>
              </w:rPr>
            </w:pPr>
            <w:r w:rsidRPr="008C5253">
              <w:rPr>
                <w:rFonts w:ascii="Arial" w:hAnsi="Arial" w:cs="Arial"/>
                <w:sz w:val="18"/>
                <w:szCs w:val="18"/>
              </w:rPr>
              <w:t>Droughts</w:t>
            </w:r>
          </w:p>
          <w:p w:rsidR="005600EF" w:rsidRPr="008C5253" w:rsidRDefault="005600EF" w:rsidP="005600EF">
            <w:pPr>
              <w:pStyle w:val="ListParagraph"/>
              <w:numPr>
                <w:ilvl w:val="0"/>
                <w:numId w:val="2"/>
              </w:numPr>
              <w:rPr>
                <w:rFonts w:ascii="Arial" w:hAnsi="Arial" w:cs="Arial"/>
                <w:sz w:val="18"/>
                <w:szCs w:val="18"/>
              </w:rPr>
            </w:pPr>
            <w:r w:rsidRPr="008C5253">
              <w:rPr>
                <w:rFonts w:ascii="Arial" w:hAnsi="Arial" w:cs="Arial"/>
                <w:sz w:val="18"/>
                <w:szCs w:val="18"/>
              </w:rPr>
              <w:t>Any one recent human-induced (technological) hazard.</w:t>
            </w:r>
          </w:p>
          <w:p w:rsidR="005600EF" w:rsidRPr="008C5253" w:rsidRDefault="005600EF" w:rsidP="005600EF">
            <w:pPr>
              <w:rPr>
                <w:rFonts w:ascii="Arial" w:hAnsi="Arial" w:cs="Arial"/>
                <w:sz w:val="18"/>
                <w:szCs w:val="18"/>
              </w:rPr>
            </w:pPr>
            <w:r w:rsidRPr="008C5253">
              <w:rPr>
                <w:rFonts w:ascii="Arial" w:hAnsi="Arial" w:cs="Arial"/>
                <w:sz w:val="18"/>
                <w:szCs w:val="18"/>
              </w:rPr>
              <w:t>Distinguish between the chosen hazards in terms of their spatial extent, predictability, frequency, magnitude, duration, speed of onset and effects.</w:t>
            </w:r>
          </w:p>
        </w:tc>
        <w:tc>
          <w:tcPr>
            <w:tcW w:w="821" w:type="dxa"/>
          </w:tcPr>
          <w:p w:rsidR="005600EF" w:rsidRPr="008C5253" w:rsidRDefault="005600EF" w:rsidP="00963CCE">
            <w:pPr>
              <w:rPr>
                <w:rFonts w:ascii="Arial" w:hAnsi="Arial" w:cs="Arial"/>
                <w:sz w:val="18"/>
                <w:szCs w:val="18"/>
              </w:rPr>
            </w:pPr>
          </w:p>
        </w:tc>
      </w:tr>
    </w:tbl>
    <w:p w:rsidR="005600EF" w:rsidRPr="008C5253" w:rsidRDefault="005600EF" w:rsidP="00963CCE">
      <w:pPr>
        <w:rPr>
          <w:rFonts w:ascii="Arial" w:hAnsi="Arial" w:cs="Arial"/>
          <w:sz w:val="18"/>
          <w:szCs w:val="18"/>
        </w:rPr>
      </w:pPr>
    </w:p>
    <w:p w:rsidR="005600EF" w:rsidRPr="008C5253" w:rsidRDefault="005600EF" w:rsidP="00963CCE">
      <w:pPr>
        <w:rPr>
          <w:rFonts w:ascii="Arial" w:hAnsi="Arial" w:cs="Arial"/>
          <w:b/>
          <w:sz w:val="18"/>
          <w:szCs w:val="18"/>
        </w:rPr>
      </w:pPr>
      <w:r w:rsidRPr="008C5253">
        <w:rPr>
          <w:rFonts w:ascii="Arial" w:hAnsi="Arial" w:cs="Arial"/>
          <w:b/>
          <w:sz w:val="18"/>
          <w:szCs w:val="18"/>
        </w:rPr>
        <w:t>Vulnerability</w:t>
      </w:r>
    </w:p>
    <w:tbl>
      <w:tblPr>
        <w:tblStyle w:val="TableGrid"/>
        <w:tblW w:w="0" w:type="auto"/>
        <w:tblLook w:val="04A0" w:firstRow="1" w:lastRow="0" w:firstColumn="1" w:lastColumn="0" w:noHBand="0" w:noVBand="1"/>
      </w:tblPr>
      <w:tblGrid>
        <w:gridCol w:w="8755"/>
        <w:gridCol w:w="821"/>
      </w:tblGrid>
      <w:tr w:rsidR="005600EF" w:rsidRPr="008C5253" w:rsidTr="005600EF">
        <w:tc>
          <w:tcPr>
            <w:tcW w:w="8755" w:type="dxa"/>
          </w:tcPr>
          <w:p w:rsidR="005600EF" w:rsidRPr="008C5253" w:rsidRDefault="005600EF" w:rsidP="00963CCE">
            <w:pPr>
              <w:rPr>
                <w:rFonts w:ascii="Arial" w:hAnsi="Arial" w:cs="Arial"/>
                <w:sz w:val="18"/>
                <w:szCs w:val="18"/>
              </w:rPr>
            </w:pPr>
            <w:r w:rsidRPr="008C5253">
              <w:rPr>
                <w:rFonts w:ascii="Arial" w:hAnsi="Arial" w:cs="Arial"/>
                <w:sz w:val="18"/>
                <w:szCs w:val="18"/>
              </w:rPr>
              <w:t>Vulnerable populations – Explain the reasons why people live in hazardous areas.</w:t>
            </w:r>
          </w:p>
        </w:tc>
        <w:tc>
          <w:tcPr>
            <w:tcW w:w="821" w:type="dxa"/>
          </w:tcPr>
          <w:p w:rsidR="005600EF" w:rsidRPr="008C5253" w:rsidRDefault="005600EF" w:rsidP="00963CCE">
            <w:pPr>
              <w:rPr>
                <w:rFonts w:ascii="Arial" w:hAnsi="Arial" w:cs="Arial"/>
                <w:sz w:val="18"/>
                <w:szCs w:val="18"/>
              </w:rPr>
            </w:pPr>
          </w:p>
        </w:tc>
      </w:tr>
      <w:tr w:rsidR="005600EF" w:rsidRPr="008C5253" w:rsidTr="005600EF">
        <w:tc>
          <w:tcPr>
            <w:tcW w:w="8755" w:type="dxa"/>
          </w:tcPr>
          <w:p w:rsidR="005600EF" w:rsidRPr="008C5253" w:rsidRDefault="005600EF" w:rsidP="00963CCE">
            <w:pPr>
              <w:rPr>
                <w:rFonts w:ascii="Arial" w:hAnsi="Arial" w:cs="Arial"/>
                <w:sz w:val="18"/>
                <w:szCs w:val="18"/>
              </w:rPr>
            </w:pPr>
            <w:r w:rsidRPr="008C5253">
              <w:rPr>
                <w:rFonts w:ascii="Arial" w:hAnsi="Arial" w:cs="Arial"/>
                <w:sz w:val="18"/>
                <w:szCs w:val="18"/>
              </w:rPr>
              <w:t>Vulnerability – Discuss vulnerability as a function of demographic and socio-economic factors, and of a community’s preparedness and ability to deal with a hazard event when it occurs.</w:t>
            </w:r>
          </w:p>
          <w:p w:rsidR="005600EF" w:rsidRPr="008C5253" w:rsidRDefault="005600EF" w:rsidP="00963CCE">
            <w:pPr>
              <w:rPr>
                <w:rFonts w:ascii="Arial" w:hAnsi="Arial" w:cs="Arial"/>
                <w:sz w:val="18"/>
                <w:szCs w:val="18"/>
              </w:rPr>
            </w:pPr>
            <w:r w:rsidRPr="008C5253">
              <w:rPr>
                <w:rFonts w:ascii="Arial" w:hAnsi="Arial" w:cs="Arial"/>
                <w:sz w:val="18"/>
                <w:szCs w:val="18"/>
              </w:rPr>
              <w:t>Explain the reasons for some sectors of a population being more vulnerable than others.</w:t>
            </w:r>
          </w:p>
        </w:tc>
        <w:tc>
          <w:tcPr>
            <w:tcW w:w="821" w:type="dxa"/>
          </w:tcPr>
          <w:p w:rsidR="005600EF" w:rsidRPr="008C5253" w:rsidRDefault="005600EF" w:rsidP="00963CCE">
            <w:pPr>
              <w:rPr>
                <w:rFonts w:ascii="Arial" w:hAnsi="Arial" w:cs="Arial"/>
                <w:sz w:val="18"/>
                <w:szCs w:val="18"/>
              </w:rPr>
            </w:pPr>
          </w:p>
        </w:tc>
      </w:tr>
    </w:tbl>
    <w:p w:rsidR="005600EF" w:rsidRPr="008C5253" w:rsidRDefault="005600EF" w:rsidP="00963CCE">
      <w:pPr>
        <w:rPr>
          <w:rFonts w:ascii="Arial" w:hAnsi="Arial" w:cs="Arial"/>
          <w:sz w:val="18"/>
          <w:szCs w:val="18"/>
        </w:rPr>
      </w:pPr>
    </w:p>
    <w:p w:rsidR="005600EF" w:rsidRPr="008C5253" w:rsidRDefault="005600EF" w:rsidP="00963CCE">
      <w:pPr>
        <w:rPr>
          <w:rFonts w:ascii="Arial" w:hAnsi="Arial" w:cs="Arial"/>
          <w:b/>
          <w:sz w:val="18"/>
          <w:szCs w:val="18"/>
        </w:rPr>
      </w:pPr>
      <w:r w:rsidRPr="008C5253">
        <w:rPr>
          <w:rFonts w:ascii="Arial" w:hAnsi="Arial" w:cs="Arial"/>
          <w:b/>
          <w:sz w:val="18"/>
          <w:szCs w:val="18"/>
        </w:rPr>
        <w:t>Risk and Risk Assessment</w:t>
      </w:r>
    </w:p>
    <w:tbl>
      <w:tblPr>
        <w:tblStyle w:val="TableGrid"/>
        <w:tblW w:w="0" w:type="auto"/>
        <w:tblLook w:val="04A0" w:firstRow="1" w:lastRow="0" w:firstColumn="1" w:lastColumn="0" w:noHBand="0" w:noVBand="1"/>
      </w:tblPr>
      <w:tblGrid>
        <w:gridCol w:w="8755"/>
        <w:gridCol w:w="821"/>
      </w:tblGrid>
      <w:tr w:rsidR="005600EF" w:rsidRPr="008C5253" w:rsidTr="005600EF">
        <w:tc>
          <w:tcPr>
            <w:tcW w:w="8755" w:type="dxa"/>
          </w:tcPr>
          <w:p w:rsidR="005600EF" w:rsidRPr="008C5253" w:rsidRDefault="005600EF" w:rsidP="00963CCE">
            <w:pPr>
              <w:rPr>
                <w:rFonts w:ascii="Arial" w:hAnsi="Arial" w:cs="Arial"/>
                <w:sz w:val="18"/>
                <w:szCs w:val="18"/>
              </w:rPr>
            </w:pPr>
            <w:r w:rsidRPr="008C5253">
              <w:rPr>
                <w:rFonts w:ascii="Arial" w:hAnsi="Arial" w:cs="Arial"/>
                <w:sz w:val="18"/>
                <w:szCs w:val="18"/>
              </w:rPr>
              <w:t>Analysis of risk – Examine the relationship between the degree of risk posed by a hazard and the probability of a hazard event occurring, the predicted losses and community’s preparedness for it.</w:t>
            </w:r>
          </w:p>
          <w:p w:rsidR="005600EF" w:rsidRPr="008C5253" w:rsidRDefault="005600EF" w:rsidP="00963CCE">
            <w:pPr>
              <w:rPr>
                <w:rFonts w:ascii="Arial" w:hAnsi="Arial" w:cs="Arial"/>
                <w:sz w:val="18"/>
                <w:szCs w:val="18"/>
              </w:rPr>
            </w:pPr>
            <w:r w:rsidRPr="008C5253">
              <w:rPr>
                <w:rFonts w:ascii="Arial" w:hAnsi="Arial" w:cs="Arial"/>
                <w:sz w:val="18"/>
                <w:szCs w:val="18"/>
              </w:rPr>
              <w:t xml:space="preserve">Explain the reasons why individuals and communities often underestimate the </w:t>
            </w:r>
            <w:r w:rsidR="001B5EEA" w:rsidRPr="008C5253">
              <w:rPr>
                <w:rFonts w:ascii="Arial" w:hAnsi="Arial" w:cs="Arial"/>
                <w:sz w:val="18"/>
                <w:szCs w:val="18"/>
              </w:rPr>
              <w:t>probability</w:t>
            </w:r>
            <w:r w:rsidRPr="008C5253">
              <w:rPr>
                <w:rFonts w:ascii="Arial" w:hAnsi="Arial" w:cs="Arial"/>
                <w:sz w:val="18"/>
                <w:szCs w:val="18"/>
              </w:rPr>
              <w:t xml:space="preserve"> of hazard events occurring.</w:t>
            </w:r>
          </w:p>
          <w:p w:rsidR="005600EF" w:rsidRPr="008C5253" w:rsidRDefault="005600EF" w:rsidP="00963CCE">
            <w:pPr>
              <w:rPr>
                <w:rFonts w:ascii="Arial" w:hAnsi="Arial" w:cs="Arial"/>
                <w:sz w:val="18"/>
                <w:szCs w:val="18"/>
              </w:rPr>
            </w:pPr>
            <w:r w:rsidRPr="008C5253">
              <w:rPr>
                <w:rFonts w:ascii="Arial" w:hAnsi="Arial" w:cs="Arial"/>
                <w:sz w:val="18"/>
                <w:szCs w:val="18"/>
              </w:rPr>
              <w:t>Discuss the factors that determine an individual’s perception of the risk posed by hazards.</w:t>
            </w:r>
          </w:p>
        </w:tc>
        <w:tc>
          <w:tcPr>
            <w:tcW w:w="821" w:type="dxa"/>
          </w:tcPr>
          <w:p w:rsidR="005600EF" w:rsidRPr="008C5253" w:rsidRDefault="005600EF" w:rsidP="00963CCE">
            <w:pPr>
              <w:rPr>
                <w:rFonts w:ascii="Arial" w:hAnsi="Arial" w:cs="Arial"/>
                <w:sz w:val="18"/>
                <w:szCs w:val="18"/>
              </w:rPr>
            </w:pPr>
          </w:p>
        </w:tc>
      </w:tr>
      <w:tr w:rsidR="005600EF" w:rsidRPr="008C5253" w:rsidTr="005600EF">
        <w:tc>
          <w:tcPr>
            <w:tcW w:w="8755" w:type="dxa"/>
          </w:tcPr>
          <w:p w:rsidR="005600EF" w:rsidRPr="008C5253" w:rsidRDefault="005600EF" w:rsidP="00963CCE">
            <w:pPr>
              <w:rPr>
                <w:rFonts w:ascii="Arial" w:hAnsi="Arial" w:cs="Arial"/>
                <w:sz w:val="18"/>
                <w:szCs w:val="18"/>
              </w:rPr>
            </w:pPr>
            <w:r w:rsidRPr="008C5253">
              <w:rPr>
                <w:rFonts w:ascii="Arial" w:hAnsi="Arial" w:cs="Arial"/>
                <w:sz w:val="18"/>
                <w:szCs w:val="18"/>
              </w:rPr>
              <w:lastRenderedPageBreak/>
              <w:t>Hazard event prediction – Examine the methods used to make estimates (predictions) of the probability of hazard events occurring, and of their potential impact on lives and property.</w:t>
            </w:r>
          </w:p>
          <w:p w:rsidR="005600EF" w:rsidRPr="008C5253" w:rsidRDefault="005600EF" w:rsidP="00963CCE">
            <w:pPr>
              <w:rPr>
                <w:rFonts w:ascii="Arial" w:hAnsi="Arial" w:cs="Arial"/>
                <w:sz w:val="18"/>
                <w:szCs w:val="18"/>
              </w:rPr>
            </w:pPr>
            <w:r w:rsidRPr="008C5253">
              <w:rPr>
                <w:rFonts w:ascii="Arial" w:hAnsi="Arial" w:cs="Arial"/>
                <w:sz w:val="18"/>
                <w:szCs w:val="18"/>
              </w:rPr>
              <w:t>Discuss these methods by examining case studies relating to TWO different hazard types</w:t>
            </w:r>
          </w:p>
        </w:tc>
        <w:tc>
          <w:tcPr>
            <w:tcW w:w="821" w:type="dxa"/>
          </w:tcPr>
          <w:p w:rsidR="005600EF" w:rsidRPr="008C5253" w:rsidRDefault="005600EF" w:rsidP="00963CCE">
            <w:pPr>
              <w:rPr>
                <w:rFonts w:ascii="Arial" w:hAnsi="Arial" w:cs="Arial"/>
                <w:sz w:val="18"/>
                <w:szCs w:val="18"/>
              </w:rPr>
            </w:pPr>
          </w:p>
        </w:tc>
      </w:tr>
    </w:tbl>
    <w:p w:rsidR="005600EF" w:rsidRPr="008C5253" w:rsidRDefault="005600EF" w:rsidP="00963CCE">
      <w:pPr>
        <w:rPr>
          <w:rFonts w:ascii="Arial" w:hAnsi="Arial" w:cs="Arial"/>
          <w:b/>
          <w:sz w:val="18"/>
          <w:szCs w:val="18"/>
        </w:rPr>
      </w:pPr>
    </w:p>
    <w:p w:rsidR="00FF3638" w:rsidRPr="008C5253" w:rsidRDefault="00FF3638" w:rsidP="00963CCE">
      <w:pPr>
        <w:rPr>
          <w:rFonts w:ascii="Arial" w:hAnsi="Arial" w:cs="Arial"/>
          <w:b/>
          <w:sz w:val="18"/>
          <w:szCs w:val="18"/>
        </w:rPr>
      </w:pPr>
      <w:r w:rsidRPr="008C5253">
        <w:rPr>
          <w:rFonts w:ascii="Arial" w:hAnsi="Arial" w:cs="Arial"/>
          <w:b/>
          <w:sz w:val="18"/>
          <w:szCs w:val="18"/>
        </w:rPr>
        <w:t>Disasters</w:t>
      </w:r>
    </w:p>
    <w:tbl>
      <w:tblPr>
        <w:tblStyle w:val="TableGrid"/>
        <w:tblW w:w="0" w:type="auto"/>
        <w:tblLook w:val="04A0" w:firstRow="1" w:lastRow="0" w:firstColumn="1" w:lastColumn="0" w:noHBand="0" w:noVBand="1"/>
      </w:tblPr>
      <w:tblGrid>
        <w:gridCol w:w="8755"/>
        <w:gridCol w:w="821"/>
      </w:tblGrid>
      <w:tr w:rsidR="00FF3638" w:rsidRPr="008C5253" w:rsidTr="00FF3638">
        <w:tc>
          <w:tcPr>
            <w:tcW w:w="8755" w:type="dxa"/>
          </w:tcPr>
          <w:p w:rsidR="00FF3638" w:rsidRPr="008C5253" w:rsidRDefault="00FF3638" w:rsidP="00963CCE">
            <w:pPr>
              <w:rPr>
                <w:rFonts w:ascii="Arial" w:hAnsi="Arial" w:cs="Arial"/>
                <w:sz w:val="18"/>
                <w:szCs w:val="18"/>
              </w:rPr>
            </w:pPr>
            <w:r w:rsidRPr="008C5253">
              <w:rPr>
                <w:rFonts w:ascii="Arial" w:hAnsi="Arial" w:cs="Arial"/>
                <w:sz w:val="18"/>
                <w:szCs w:val="18"/>
              </w:rPr>
              <w:t xml:space="preserve">Definition – Distinguish between a hazard event and a disaster.  Explain why this distinction is not always completely objective. </w:t>
            </w:r>
          </w:p>
        </w:tc>
        <w:tc>
          <w:tcPr>
            <w:tcW w:w="821" w:type="dxa"/>
          </w:tcPr>
          <w:p w:rsidR="00FF3638" w:rsidRPr="008C5253" w:rsidRDefault="00FF3638" w:rsidP="00963CCE">
            <w:pPr>
              <w:rPr>
                <w:rFonts w:ascii="Arial" w:hAnsi="Arial" w:cs="Arial"/>
                <w:sz w:val="18"/>
                <w:szCs w:val="18"/>
              </w:rPr>
            </w:pPr>
          </w:p>
        </w:tc>
      </w:tr>
      <w:tr w:rsidR="00FF3638" w:rsidRPr="008C5253" w:rsidTr="00FF3638">
        <w:tc>
          <w:tcPr>
            <w:tcW w:w="8755" w:type="dxa"/>
          </w:tcPr>
          <w:p w:rsidR="00FF3638" w:rsidRPr="008C5253" w:rsidRDefault="00FF3638" w:rsidP="00963CCE">
            <w:pPr>
              <w:rPr>
                <w:rFonts w:ascii="Arial" w:hAnsi="Arial" w:cs="Arial"/>
                <w:sz w:val="18"/>
                <w:szCs w:val="18"/>
              </w:rPr>
            </w:pPr>
            <w:r w:rsidRPr="008C5253">
              <w:rPr>
                <w:rFonts w:ascii="Arial" w:hAnsi="Arial" w:cs="Arial"/>
                <w:sz w:val="18"/>
                <w:szCs w:val="18"/>
              </w:rPr>
              <w:t>Measuring disasters – Describe the methods used to quantify the spatial and intensity of disasters.</w:t>
            </w:r>
          </w:p>
          <w:p w:rsidR="00FF3638" w:rsidRPr="008C5253" w:rsidRDefault="00FF3638" w:rsidP="00963CCE">
            <w:pPr>
              <w:rPr>
                <w:rFonts w:ascii="Arial" w:hAnsi="Arial" w:cs="Arial"/>
                <w:sz w:val="18"/>
                <w:szCs w:val="18"/>
              </w:rPr>
            </w:pPr>
            <w:r w:rsidRPr="008C5253">
              <w:rPr>
                <w:rFonts w:ascii="Arial" w:hAnsi="Arial" w:cs="Arial"/>
                <w:sz w:val="18"/>
                <w:szCs w:val="18"/>
              </w:rPr>
              <w:t>Explain the causes and impacts of any ONE disaster resulting from a natural hazard.</w:t>
            </w:r>
          </w:p>
          <w:p w:rsidR="00FF3638" w:rsidRPr="008C5253" w:rsidRDefault="00FF3638" w:rsidP="00963CCE">
            <w:pPr>
              <w:rPr>
                <w:rFonts w:ascii="Arial" w:hAnsi="Arial" w:cs="Arial"/>
                <w:sz w:val="18"/>
                <w:szCs w:val="18"/>
              </w:rPr>
            </w:pPr>
            <w:r w:rsidRPr="008C5253">
              <w:rPr>
                <w:rFonts w:ascii="Arial" w:hAnsi="Arial" w:cs="Arial"/>
                <w:sz w:val="18"/>
                <w:szCs w:val="18"/>
              </w:rPr>
              <w:t>Explain the causes and impacts of any ONE recent human-induced hazard event or disaster.</w:t>
            </w:r>
          </w:p>
          <w:p w:rsidR="00FF3638" w:rsidRPr="008C5253" w:rsidRDefault="00FF3638" w:rsidP="00963CCE">
            <w:pPr>
              <w:rPr>
                <w:rFonts w:ascii="Arial" w:hAnsi="Arial" w:cs="Arial"/>
                <w:sz w:val="18"/>
                <w:szCs w:val="18"/>
              </w:rPr>
            </w:pPr>
            <w:r w:rsidRPr="008C5253">
              <w:rPr>
                <w:rFonts w:ascii="Arial" w:hAnsi="Arial" w:cs="Arial"/>
                <w:sz w:val="18"/>
                <w:szCs w:val="18"/>
              </w:rPr>
              <w:t>Examine the ways in which the intensity and impacts of disasters vary in space and have changed over time.</w:t>
            </w:r>
          </w:p>
        </w:tc>
        <w:tc>
          <w:tcPr>
            <w:tcW w:w="821" w:type="dxa"/>
          </w:tcPr>
          <w:p w:rsidR="00FF3638" w:rsidRPr="008C5253" w:rsidRDefault="00FF3638" w:rsidP="00963CCE">
            <w:pPr>
              <w:rPr>
                <w:rFonts w:ascii="Arial" w:hAnsi="Arial" w:cs="Arial"/>
                <w:sz w:val="18"/>
                <w:szCs w:val="18"/>
              </w:rPr>
            </w:pPr>
          </w:p>
        </w:tc>
      </w:tr>
    </w:tbl>
    <w:p w:rsidR="00FF3638" w:rsidRPr="008C5253" w:rsidRDefault="00FF3638" w:rsidP="00963CCE">
      <w:pPr>
        <w:rPr>
          <w:rFonts w:ascii="Arial" w:hAnsi="Arial" w:cs="Arial"/>
          <w:sz w:val="18"/>
          <w:szCs w:val="18"/>
        </w:rPr>
      </w:pPr>
    </w:p>
    <w:p w:rsidR="00FF3638" w:rsidRPr="008C5253" w:rsidRDefault="00FF3638" w:rsidP="00963CCE">
      <w:pPr>
        <w:rPr>
          <w:rFonts w:ascii="Arial" w:hAnsi="Arial" w:cs="Arial"/>
          <w:b/>
          <w:sz w:val="18"/>
          <w:szCs w:val="18"/>
        </w:rPr>
      </w:pPr>
      <w:r w:rsidRPr="008C5253">
        <w:rPr>
          <w:rFonts w:ascii="Arial" w:hAnsi="Arial" w:cs="Arial"/>
          <w:b/>
          <w:sz w:val="18"/>
          <w:szCs w:val="18"/>
        </w:rPr>
        <w:t>Adjustments and Responses to Hazards and Disasters</w:t>
      </w:r>
    </w:p>
    <w:tbl>
      <w:tblPr>
        <w:tblStyle w:val="TableGrid"/>
        <w:tblW w:w="0" w:type="auto"/>
        <w:tblLook w:val="04A0" w:firstRow="1" w:lastRow="0" w:firstColumn="1" w:lastColumn="0" w:noHBand="0" w:noVBand="1"/>
      </w:tblPr>
      <w:tblGrid>
        <w:gridCol w:w="8755"/>
        <w:gridCol w:w="821"/>
      </w:tblGrid>
      <w:tr w:rsidR="00FF3638" w:rsidRPr="008C5253" w:rsidTr="00FF3638">
        <w:tc>
          <w:tcPr>
            <w:tcW w:w="8755" w:type="dxa"/>
          </w:tcPr>
          <w:p w:rsidR="00FF3638" w:rsidRPr="008C5253" w:rsidRDefault="00FF3638" w:rsidP="00963CCE">
            <w:pPr>
              <w:rPr>
                <w:rFonts w:ascii="Arial" w:hAnsi="Arial" w:cs="Arial"/>
                <w:sz w:val="18"/>
                <w:szCs w:val="18"/>
              </w:rPr>
            </w:pPr>
            <w:r w:rsidRPr="008C5253">
              <w:rPr>
                <w:rFonts w:ascii="Arial" w:hAnsi="Arial" w:cs="Arial"/>
                <w:sz w:val="18"/>
                <w:szCs w:val="18"/>
              </w:rPr>
              <w:t>Responses to the risk of hazard events – Discuss the usefulness of assessing risk before deciding the strategies of adjustment and response to a hazard.</w:t>
            </w:r>
          </w:p>
          <w:p w:rsidR="00FF3638" w:rsidRPr="008C5253" w:rsidRDefault="00FF3638" w:rsidP="00963CCE">
            <w:pPr>
              <w:rPr>
                <w:rFonts w:ascii="Arial" w:hAnsi="Arial" w:cs="Arial"/>
                <w:sz w:val="18"/>
                <w:szCs w:val="18"/>
              </w:rPr>
            </w:pPr>
            <w:r w:rsidRPr="008C5253">
              <w:rPr>
                <w:rFonts w:ascii="Arial" w:hAnsi="Arial" w:cs="Arial"/>
                <w:sz w:val="18"/>
                <w:szCs w:val="18"/>
              </w:rPr>
              <w:t>Describe attempts that have been made to reduce vulnerability by spreading the risk and by land-use planning (zoning).</w:t>
            </w:r>
          </w:p>
        </w:tc>
        <w:tc>
          <w:tcPr>
            <w:tcW w:w="821" w:type="dxa"/>
          </w:tcPr>
          <w:p w:rsidR="00FF3638" w:rsidRPr="008C5253" w:rsidRDefault="00FF3638" w:rsidP="00963CCE">
            <w:pPr>
              <w:rPr>
                <w:rFonts w:ascii="Arial" w:hAnsi="Arial" w:cs="Arial"/>
                <w:sz w:val="18"/>
                <w:szCs w:val="18"/>
              </w:rPr>
            </w:pPr>
          </w:p>
        </w:tc>
      </w:tr>
      <w:tr w:rsidR="00FF3638" w:rsidRPr="008C5253" w:rsidTr="00FF3638">
        <w:tc>
          <w:tcPr>
            <w:tcW w:w="8755" w:type="dxa"/>
          </w:tcPr>
          <w:p w:rsidR="00FF3638" w:rsidRPr="008C5253" w:rsidRDefault="00FF3638" w:rsidP="00963CCE">
            <w:pPr>
              <w:rPr>
                <w:rFonts w:ascii="Arial" w:hAnsi="Arial" w:cs="Arial"/>
                <w:sz w:val="18"/>
                <w:szCs w:val="18"/>
              </w:rPr>
            </w:pPr>
            <w:r w:rsidRPr="008C5253">
              <w:rPr>
                <w:rFonts w:ascii="Arial" w:hAnsi="Arial" w:cs="Arial"/>
                <w:sz w:val="18"/>
                <w:szCs w:val="18"/>
              </w:rPr>
              <w:t xml:space="preserve">Before the event – Describe strategies designed to limit the damage from potential hazard events and disasters. </w:t>
            </w:r>
          </w:p>
        </w:tc>
        <w:tc>
          <w:tcPr>
            <w:tcW w:w="821" w:type="dxa"/>
          </w:tcPr>
          <w:p w:rsidR="00FF3638" w:rsidRPr="008C5253" w:rsidRDefault="00FF3638" w:rsidP="00963CCE">
            <w:pPr>
              <w:rPr>
                <w:rFonts w:ascii="Arial" w:hAnsi="Arial" w:cs="Arial"/>
                <w:sz w:val="18"/>
                <w:szCs w:val="18"/>
              </w:rPr>
            </w:pPr>
          </w:p>
        </w:tc>
      </w:tr>
      <w:tr w:rsidR="00FF3638" w:rsidRPr="008C5253" w:rsidTr="00FF3638">
        <w:tc>
          <w:tcPr>
            <w:tcW w:w="8755" w:type="dxa"/>
          </w:tcPr>
          <w:p w:rsidR="00FF3638" w:rsidRPr="008C5253" w:rsidRDefault="00FF3638" w:rsidP="00963CCE">
            <w:pPr>
              <w:rPr>
                <w:rFonts w:ascii="Arial" w:hAnsi="Arial" w:cs="Arial"/>
                <w:sz w:val="18"/>
                <w:szCs w:val="18"/>
              </w:rPr>
            </w:pPr>
            <w:r w:rsidRPr="008C5253">
              <w:rPr>
                <w:rFonts w:ascii="Arial" w:hAnsi="Arial" w:cs="Arial"/>
                <w:sz w:val="18"/>
                <w:szCs w:val="18"/>
              </w:rPr>
              <w:t>Short-term, mid-term and long-term responses after the event – Describe the range of responses, at the community, national and international levels, during and after a hazard event or disaster.</w:t>
            </w:r>
          </w:p>
          <w:p w:rsidR="00FF3638" w:rsidRPr="008C5253" w:rsidRDefault="00FF3638" w:rsidP="00963CCE">
            <w:pPr>
              <w:rPr>
                <w:rFonts w:ascii="Arial" w:hAnsi="Arial" w:cs="Arial"/>
                <w:sz w:val="18"/>
                <w:szCs w:val="18"/>
              </w:rPr>
            </w:pPr>
            <w:r w:rsidRPr="008C5253">
              <w:rPr>
                <w:rFonts w:ascii="Arial" w:hAnsi="Arial" w:cs="Arial"/>
                <w:sz w:val="18"/>
                <w:szCs w:val="18"/>
              </w:rPr>
              <w:t>Distinguish between rescue, rehabilitation and reconstruction responses.</w:t>
            </w:r>
          </w:p>
          <w:p w:rsidR="00FF3638" w:rsidRPr="008C5253" w:rsidRDefault="00FF3638" w:rsidP="00963CCE">
            <w:pPr>
              <w:rPr>
                <w:rFonts w:ascii="Arial" w:hAnsi="Arial" w:cs="Arial"/>
                <w:sz w:val="18"/>
                <w:szCs w:val="18"/>
              </w:rPr>
            </w:pPr>
            <w:r w:rsidRPr="008C5253">
              <w:rPr>
                <w:rFonts w:ascii="Arial" w:hAnsi="Arial" w:cs="Arial"/>
                <w:sz w:val="18"/>
                <w:szCs w:val="18"/>
              </w:rPr>
              <w:t>Explain how these responses are affected by individual and community perceptions.</w:t>
            </w:r>
          </w:p>
          <w:p w:rsidR="00FF3638" w:rsidRPr="008C5253" w:rsidRDefault="00FF3638" w:rsidP="00963CCE">
            <w:pPr>
              <w:rPr>
                <w:rFonts w:ascii="Arial" w:hAnsi="Arial" w:cs="Arial"/>
                <w:sz w:val="18"/>
                <w:szCs w:val="18"/>
              </w:rPr>
            </w:pPr>
            <w:r w:rsidRPr="008C5253">
              <w:rPr>
                <w:rFonts w:ascii="Arial" w:hAnsi="Arial" w:cs="Arial"/>
                <w:sz w:val="18"/>
                <w:szCs w:val="18"/>
              </w:rPr>
              <w:t>Examine the factors that affected the choice of adjustments before, and responses to, actual hazard events or disasters.</w:t>
            </w:r>
          </w:p>
          <w:p w:rsidR="00FF3638" w:rsidRPr="008C5253" w:rsidRDefault="00FF3638" w:rsidP="00963CCE">
            <w:pPr>
              <w:rPr>
                <w:rFonts w:ascii="Arial" w:hAnsi="Arial" w:cs="Arial"/>
                <w:sz w:val="18"/>
                <w:szCs w:val="18"/>
              </w:rPr>
            </w:pPr>
            <w:r w:rsidRPr="008C5253">
              <w:rPr>
                <w:rFonts w:ascii="Arial" w:hAnsi="Arial" w:cs="Arial"/>
                <w:sz w:val="18"/>
                <w:szCs w:val="18"/>
              </w:rPr>
              <w:t>Discuss the importance of re-assessing risk, and re-examining vulnerability, following any major hazard event or disaster.</w:t>
            </w:r>
          </w:p>
        </w:tc>
        <w:tc>
          <w:tcPr>
            <w:tcW w:w="821" w:type="dxa"/>
          </w:tcPr>
          <w:p w:rsidR="00FF3638" w:rsidRPr="008C5253" w:rsidRDefault="00FF3638" w:rsidP="00963CCE">
            <w:pPr>
              <w:rPr>
                <w:rFonts w:ascii="Arial" w:hAnsi="Arial" w:cs="Arial"/>
                <w:sz w:val="18"/>
                <w:szCs w:val="18"/>
              </w:rPr>
            </w:pPr>
          </w:p>
        </w:tc>
      </w:tr>
    </w:tbl>
    <w:p w:rsidR="00FF3638" w:rsidRPr="008C5253" w:rsidRDefault="00FF3638" w:rsidP="00963CCE">
      <w:pPr>
        <w:rPr>
          <w:rFonts w:ascii="Arial" w:hAnsi="Arial" w:cs="Arial"/>
          <w:sz w:val="18"/>
          <w:szCs w:val="18"/>
        </w:rPr>
      </w:pPr>
    </w:p>
    <w:sectPr w:rsidR="00FF3638" w:rsidRPr="008C5253" w:rsidSect="00883ED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E44D7"/>
    <w:multiLevelType w:val="hybridMultilevel"/>
    <w:tmpl w:val="39A61D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A8060EF"/>
    <w:multiLevelType w:val="hybridMultilevel"/>
    <w:tmpl w:val="EB1061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2"/>
  </w:compat>
  <w:rsids>
    <w:rsidRoot w:val="00963CCE"/>
    <w:rsid w:val="00026EC7"/>
    <w:rsid w:val="000769C1"/>
    <w:rsid w:val="001278B7"/>
    <w:rsid w:val="001842D0"/>
    <w:rsid w:val="001B5EEA"/>
    <w:rsid w:val="002A1119"/>
    <w:rsid w:val="003A1D4E"/>
    <w:rsid w:val="004D37F5"/>
    <w:rsid w:val="005600EF"/>
    <w:rsid w:val="00665834"/>
    <w:rsid w:val="00846618"/>
    <w:rsid w:val="00883ED6"/>
    <w:rsid w:val="008C5253"/>
    <w:rsid w:val="009240BE"/>
    <w:rsid w:val="00963CCE"/>
    <w:rsid w:val="00974B5C"/>
    <w:rsid w:val="009C63A2"/>
    <w:rsid w:val="00B76192"/>
    <w:rsid w:val="00DB2557"/>
    <w:rsid w:val="00DB691A"/>
    <w:rsid w:val="00EC7ECC"/>
    <w:rsid w:val="00FA7263"/>
    <w:rsid w:val="00FF363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94D987-D577-4BCE-A2FF-44B407FFA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3E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3C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84661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EC7ECC"/>
    <w:pPr>
      <w:ind w:left="720"/>
      <w:contextualSpacing/>
    </w:pPr>
  </w:style>
  <w:style w:type="paragraph" w:styleId="BalloonText">
    <w:name w:val="Balloon Text"/>
    <w:basedOn w:val="Normal"/>
    <w:link w:val="BalloonTextChar"/>
    <w:uiPriority w:val="99"/>
    <w:semiHidden/>
    <w:unhideWhenUsed/>
    <w:rsid w:val="001278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78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165</TotalTime>
  <Pages>7</Pages>
  <Words>2917</Words>
  <Characters>16628</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Trillium Lakelands DSB</Company>
  <LinksUpToDate>false</LinksUpToDate>
  <CharactersWithSpaces>19506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Hendren, Julie</dc:creator>
  <cp:keywords/>
  <dc:description/>
  <cp:lastModifiedBy>Hendren, Julie</cp:lastModifiedBy>
  <cp:revision>17</cp:revision>
  <cp:lastPrinted>2014-09-02T11:19:00Z</cp:lastPrinted>
  <dcterms:created xsi:type="dcterms:W3CDTF">2014-04-29T18:04:00Z</dcterms:created>
  <dcterms:modified xsi:type="dcterms:W3CDTF">2015-09-04T17:47:00Z</dcterms:modified>
</cp:coreProperties>
</file>